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853B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br/>
        <w:t>Anexa nr. 16</w:t>
      </w:r>
      <w:r>
        <w:rPr>
          <w:rFonts w:ascii="Times New Roman" w:hAnsi="Times New Roman" w:cs="Times New Roman"/>
          <w:b/>
          <w:bCs/>
          <w:sz w:val="24"/>
          <w:szCs w:val="24"/>
        </w:rPr>
        <w:t xml:space="preserve"> </w:t>
      </w:r>
      <w:r w:rsidRPr="00FA0047">
        <w:rPr>
          <w:rFonts w:ascii="Times New Roman" w:hAnsi="Times New Roman" w:cs="Times New Roman"/>
          <w:sz w:val="24"/>
          <w:szCs w:val="24"/>
        </w:rPr>
        <w:t>la normele tehnice</w:t>
      </w:r>
      <w:r>
        <w:rPr>
          <w:rFonts w:ascii="Times New Roman" w:hAnsi="Times New Roman" w:cs="Times New Roman"/>
          <w:sz w:val="24"/>
          <w:szCs w:val="24"/>
        </w:rPr>
        <w:t xml:space="preserve"> </w:t>
      </w:r>
    </w:p>
    <w:p w14:paraId="4A5AB605" w14:textId="1505CB24" w:rsidR="00FA0047" w:rsidRPr="00FA0047" w:rsidRDefault="00FA0047" w:rsidP="00FA0047">
      <w:pPr>
        <w:spacing w:line="360" w:lineRule="auto"/>
        <w:jc w:val="center"/>
        <w:rPr>
          <w:rFonts w:ascii="Times New Roman" w:hAnsi="Times New Roman" w:cs="Times New Roman"/>
          <w:sz w:val="24"/>
          <w:szCs w:val="24"/>
        </w:rPr>
      </w:pPr>
      <w:r w:rsidRPr="00FA0047">
        <w:rPr>
          <w:rFonts w:ascii="Times New Roman" w:hAnsi="Times New Roman" w:cs="Times New Roman"/>
          <w:sz w:val="24"/>
          <w:szCs w:val="24"/>
        </w:rPr>
        <w:t>CONTRACT</w:t>
      </w:r>
      <w:r w:rsidRPr="00FA0047">
        <w:rPr>
          <w:rFonts w:ascii="Times New Roman" w:hAnsi="Times New Roman" w:cs="Times New Roman"/>
          <w:sz w:val="24"/>
          <w:szCs w:val="24"/>
        </w:rPr>
        <w:br/>
        <w:t>pentru desfășurarea activităților prevăzute în</w:t>
      </w:r>
      <w:r w:rsidRPr="00FA0047">
        <w:rPr>
          <w:rFonts w:ascii="Times New Roman" w:hAnsi="Times New Roman" w:cs="Times New Roman"/>
          <w:sz w:val="24"/>
          <w:szCs w:val="24"/>
        </w:rPr>
        <w:br/>
        <w:t>programele naționale de sănătate publică</w:t>
      </w:r>
      <w:r w:rsidRPr="00FA0047">
        <w:rPr>
          <w:rFonts w:ascii="Times New Roman" w:hAnsi="Times New Roman" w:cs="Times New Roman"/>
          <w:sz w:val="24"/>
          <w:szCs w:val="24"/>
        </w:rPr>
        <w:br/>
        <w:t>finanțate din bugetul Ministerului Sănătății, din fonduri de la bugetul de</w:t>
      </w:r>
      <w:r w:rsidRPr="00FA0047">
        <w:rPr>
          <w:rFonts w:ascii="Times New Roman" w:hAnsi="Times New Roman" w:cs="Times New Roman"/>
          <w:sz w:val="24"/>
          <w:szCs w:val="24"/>
        </w:rPr>
        <w:br/>
        <w:t>stat și din venituri proprii, derulate de către unități</w:t>
      </w:r>
      <w:r w:rsidRPr="00FA0047">
        <w:rPr>
          <w:rFonts w:ascii="Times New Roman" w:hAnsi="Times New Roman" w:cs="Times New Roman"/>
          <w:sz w:val="24"/>
          <w:szCs w:val="24"/>
        </w:rPr>
        <w:br/>
        <w:t>sanitare publice din subordinea</w:t>
      </w:r>
      <w:r w:rsidRPr="00FA0047">
        <w:rPr>
          <w:rFonts w:ascii="Times New Roman" w:hAnsi="Times New Roman" w:cs="Times New Roman"/>
          <w:sz w:val="24"/>
          <w:szCs w:val="24"/>
        </w:rPr>
        <w:br/>
        <w:t>ministerelor și instituțiilor cu rețea sanitară proprie*) sau unități</w:t>
      </w:r>
      <w:r w:rsidRPr="00FA0047">
        <w:rPr>
          <w:rFonts w:ascii="Times New Roman" w:hAnsi="Times New Roman" w:cs="Times New Roman"/>
          <w:sz w:val="24"/>
          <w:szCs w:val="24"/>
        </w:rPr>
        <w:br/>
        <w:t>sanitare private, altele decât cabinetele de asistență medicală primară</w:t>
      </w:r>
      <w:r w:rsidRPr="00FA0047">
        <w:rPr>
          <w:rFonts w:ascii="Times New Roman" w:hAnsi="Times New Roman" w:cs="Times New Roman"/>
          <w:sz w:val="24"/>
          <w:szCs w:val="24"/>
        </w:rPr>
        <w:br/>
        <w:t>nr. ........ din data ........</w:t>
      </w:r>
    </w:p>
    <w:p w14:paraId="73EA164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Notă:</w:t>
      </w:r>
    </w:p>
    <w:p w14:paraId="4D4DE224"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 În sensul prevederilor </w:t>
      </w:r>
      <w:hyperlink r:id="rId5" w:history="1">
        <w:r w:rsidRPr="00FA0047">
          <w:rPr>
            <w:rStyle w:val="Hyperlink"/>
            <w:rFonts w:ascii="Times New Roman" w:hAnsi="Times New Roman" w:cs="Times New Roman"/>
            <w:sz w:val="24"/>
            <w:szCs w:val="24"/>
          </w:rPr>
          <w:t>art. 4 alin. (2) din Legea nr. 95/2006</w:t>
        </w:r>
      </w:hyperlink>
      <w:r w:rsidRPr="00FA0047">
        <w:rPr>
          <w:rFonts w:ascii="Times New Roman" w:hAnsi="Times New Roman" w:cs="Times New Roman"/>
          <w:sz w:val="24"/>
          <w:szCs w:val="24"/>
        </w:rPr>
        <w:t xml:space="preserve"> privind reforma în domeniul sănătății, republicată, cu modificările și completările ulterioare, prin ministere și instituții cu rețele sanitare proprii se înțeleg autoritățile și instituțiile care au în subordine unități sanitare, altele decât Ministerul Sănătății, respectiv Ministerul Apărării Naționale, Ministerul Afacerilor Interne, Ministerul Justiției, Ministerul Transporturilor, Serviciul Român de Informații, Serviciul de Informații Externe, Serviciul de Telecomunicații Speciale, Academia Română, autoritățile administrației publice locale.</w:t>
      </w:r>
    </w:p>
    <w:p w14:paraId="71F20BC8"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w:t>
      </w:r>
      <w:r w:rsidRPr="00FA0047">
        <w:rPr>
          <w:rFonts w:ascii="Times New Roman" w:hAnsi="Times New Roman" w:cs="Times New Roman"/>
          <w:sz w:val="24"/>
          <w:szCs w:val="24"/>
        </w:rPr>
        <w:t xml:space="preserve"> Părțile contractante</w:t>
      </w: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Direcția de Sănătate Publică a Județului ......../Municipiului București, cu sediul în municipiul/orașul ......., str. ........ nr. ......, județul/sectorul ......, telefon/fax ......, reprezentată prin director executiv ........,</w:t>
      </w:r>
    </w:p>
    <w:p w14:paraId="77806FF8" w14:textId="436AC41B"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și</w:t>
      </w:r>
    </w:p>
    <w:p w14:paraId="39D1B88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Unitatea sanitară ........, cu sediul în ......., str. ...... nr. ..., telefon ......., fax ......., reprezentată prin ......., având:</w:t>
      </w:r>
      <w:r w:rsidRPr="00FA0047">
        <w:rPr>
          <w:rFonts w:ascii="Times New Roman" w:hAnsi="Times New Roman" w:cs="Times New Roman"/>
          <w:b/>
          <w:bCs/>
          <w:sz w:val="24"/>
          <w:szCs w:val="24"/>
        </w:rPr>
        <w:t>2.1.</w:t>
      </w:r>
      <w:r w:rsidRPr="00FA0047">
        <w:rPr>
          <w:rFonts w:ascii="Times New Roman" w:hAnsi="Times New Roman" w:cs="Times New Roman"/>
          <w:sz w:val="24"/>
          <w:szCs w:val="24"/>
        </w:rPr>
        <w:t xml:space="preserve"> actul de înființare/organizare nr. ............,</w:t>
      </w:r>
    </w:p>
    <w:p w14:paraId="4B1AAFB8"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2.2.</w:t>
      </w:r>
      <w:r w:rsidRPr="00FA0047">
        <w:rPr>
          <w:rFonts w:ascii="Times New Roman" w:hAnsi="Times New Roman" w:cs="Times New Roman"/>
          <w:sz w:val="24"/>
          <w:szCs w:val="24"/>
        </w:rPr>
        <w:t xml:space="preserve"> autorizația sanitară de funcționare nr. .......,</w:t>
      </w:r>
    </w:p>
    <w:p w14:paraId="347AB474"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2.3.</w:t>
      </w:r>
      <w:r w:rsidRPr="00FA0047">
        <w:rPr>
          <w:rFonts w:ascii="Times New Roman" w:hAnsi="Times New Roman" w:cs="Times New Roman"/>
          <w:sz w:val="24"/>
          <w:szCs w:val="24"/>
        </w:rPr>
        <w:t xml:space="preserve"> dovada de evaluare nr. ........,</w:t>
      </w:r>
    </w:p>
    <w:p w14:paraId="09FFE84A"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2.4.</w:t>
      </w:r>
      <w:r w:rsidRPr="00FA0047">
        <w:rPr>
          <w:rFonts w:ascii="Times New Roman" w:hAnsi="Times New Roman" w:cs="Times New Roman"/>
          <w:sz w:val="24"/>
          <w:szCs w:val="24"/>
        </w:rPr>
        <w:t xml:space="preserve"> codul fiscal ................ și</w:t>
      </w:r>
    </w:p>
    <w:p w14:paraId="5B29A282"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lastRenderedPageBreak/>
        <w:t>2.4.</w:t>
      </w:r>
      <w:r w:rsidRPr="00FA0047">
        <w:rPr>
          <w:rFonts w:ascii="Times New Roman" w:hAnsi="Times New Roman" w:cs="Times New Roman"/>
          <w:sz w:val="24"/>
          <w:szCs w:val="24"/>
        </w:rPr>
        <w:t xml:space="preserve"> contul nr. .......... deschis la Trezoreria Statului sau contul nr. ........ deschis la Banca .......,</w:t>
      </w:r>
    </w:p>
    <w:p w14:paraId="6FCABB7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2.5.</w:t>
      </w:r>
      <w:r w:rsidRPr="00FA0047">
        <w:rPr>
          <w:rFonts w:ascii="Times New Roman" w:hAnsi="Times New Roman" w:cs="Times New Roman"/>
          <w:sz w:val="24"/>
          <w:szCs w:val="24"/>
        </w:rPr>
        <w:t xml:space="preserve"> Dovada asigurării de răspundere civilă în domeniul medical, atât pentru furnizor, cât și pentru personalul medico-sanitar angajat, valabilă pe toată durata contractului de furnizare servicii medicale încheiat cu Casa de Asigurări de Sănătate a Județului ........../Municipiului București nr. ....... la data ......</w:t>
      </w:r>
    </w:p>
    <w:p w14:paraId="6800BE6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II.</w:t>
      </w:r>
      <w:r w:rsidRPr="00FA0047">
        <w:rPr>
          <w:rFonts w:ascii="Times New Roman" w:hAnsi="Times New Roman" w:cs="Times New Roman"/>
          <w:sz w:val="24"/>
          <w:szCs w:val="24"/>
        </w:rPr>
        <w:t xml:space="preserve"> Obiectul contractului</w:t>
      </w:r>
    </w:p>
    <w:p w14:paraId="7D86FF4D" w14:textId="77777777" w:rsidR="00FA0047"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1</w:t>
      </w:r>
    </w:p>
    <w:p w14:paraId="12D49C6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Obiectul prezentului contract îl constituie desfășurarea activităților prevăzute în programele naționale de sănătate publică, finanțate din bugetul Ministerului Sănătății, din fonduri de la bugetul de stat și din venituri proprii, după cum urmează:</w:t>
      </w:r>
    </w:p>
    <w:p w14:paraId="65FE633D"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w:t>
      </w:r>
    </w:p>
    <w:p w14:paraId="7A48535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w:t>
      </w:r>
    </w:p>
    <w:p w14:paraId="16C7E9CB"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3.</w:t>
      </w:r>
      <w:r w:rsidRPr="00FA0047">
        <w:rPr>
          <w:rFonts w:ascii="Times New Roman" w:hAnsi="Times New Roman" w:cs="Times New Roman"/>
          <w:sz w:val="24"/>
          <w:szCs w:val="24"/>
        </w:rPr>
        <w:t xml:space="preserve"> ............................</w:t>
      </w:r>
    </w:p>
    <w:p w14:paraId="1055C0CF" w14:textId="7E7CDA19"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(Se specifică fiecare program/subprogram pentru care se încheie contractul)în conformitate cu prevederile </w:t>
      </w:r>
      <w:hyperlink r:id="rId6" w:history="1">
        <w:r w:rsidRPr="00FA0047">
          <w:rPr>
            <w:rStyle w:val="Hyperlink"/>
            <w:rFonts w:ascii="Times New Roman" w:hAnsi="Times New Roman" w:cs="Times New Roman"/>
            <w:sz w:val="24"/>
            <w:szCs w:val="24"/>
          </w:rPr>
          <w:t>Hotărârii Guvernului nr. 423/2022</w:t>
        </w:r>
      </w:hyperlink>
      <w:r w:rsidRPr="00FA0047">
        <w:rPr>
          <w:rFonts w:ascii="Times New Roman" w:hAnsi="Times New Roman" w:cs="Times New Roman"/>
          <w:sz w:val="24"/>
          <w:szCs w:val="24"/>
        </w:rPr>
        <w:t xml:space="preserve"> privind aprobarea programelor naționale de sănătate publică și a Normelor tehnice de realizare a acestora.</w:t>
      </w:r>
    </w:p>
    <w:p w14:paraId="57C009CA"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III.</w:t>
      </w:r>
      <w:r w:rsidRPr="00FA0047">
        <w:rPr>
          <w:rFonts w:ascii="Times New Roman" w:hAnsi="Times New Roman" w:cs="Times New Roman"/>
          <w:sz w:val="24"/>
          <w:szCs w:val="24"/>
        </w:rPr>
        <w:t xml:space="preserve"> Durata contractului</w:t>
      </w:r>
    </w:p>
    <w:p w14:paraId="43BD10C4" w14:textId="77777777" w:rsidR="00FA0047"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2</w:t>
      </w:r>
    </w:p>
    <w:p w14:paraId="73E8A7F9"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Prezentul contract este valabil de la data încheierii lui până la data de 31 decembrie 2022.</w:t>
      </w:r>
    </w:p>
    <w:p w14:paraId="04553B61" w14:textId="77777777" w:rsidR="00FA0047"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3</w:t>
      </w:r>
    </w:p>
    <w:p w14:paraId="4E77A31C" w14:textId="5EB9433C"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Durata prezentului contract se poate prelungi, cu acordul părților, în situația prelungirii duratei de aplicabilitate a </w:t>
      </w:r>
      <w:hyperlink r:id="rId7" w:history="1">
        <w:r w:rsidRPr="00FA0047">
          <w:rPr>
            <w:rStyle w:val="Hyperlink"/>
            <w:rFonts w:ascii="Times New Roman" w:hAnsi="Times New Roman" w:cs="Times New Roman"/>
            <w:sz w:val="24"/>
            <w:szCs w:val="24"/>
          </w:rPr>
          <w:t>Hotărârii Guvernului nr. 423/2022</w:t>
        </w:r>
      </w:hyperlink>
      <w:r w:rsidRPr="00FA0047">
        <w:rPr>
          <w:rFonts w:ascii="Times New Roman" w:hAnsi="Times New Roman" w:cs="Times New Roman"/>
          <w:sz w:val="24"/>
          <w:szCs w:val="24"/>
        </w:rPr>
        <w:t xml:space="preserve"> privind aprobarea programelor naționale de sănătate publică și Normelor tehnice de realizare a acestora, aprobate prin Ordinul ministrului sănătății nr. ...../2022.</w:t>
      </w:r>
    </w:p>
    <w:p w14:paraId="511E2155" w14:textId="0BF1989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IV.</w:t>
      </w:r>
      <w:r w:rsidRPr="00FA0047">
        <w:rPr>
          <w:rFonts w:ascii="Times New Roman" w:hAnsi="Times New Roman" w:cs="Times New Roman"/>
          <w:sz w:val="24"/>
          <w:szCs w:val="24"/>
        </w:rPr>
        <w:t xml:space="preserve"> Obligațiile părților</w:t>
      </w:r>
    </w:p>
    <w:p w14:paraId="5583D344" w14:textId="77777777" w:rsidR="00FA0047"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lastRenderedPageBreak/>
        <w:t>Articolul 4</w:t>
      </w:r>
    </w:p>
    <w:p w14:paraId="287FA06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(1) Direcția de sănătate publică județeană/a municipiului București are următoarele obligații:</w:t>
      </w:r>
    </w:p>
    <w:p w14:paraId="4451FB80" w14:textId="182A4401"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să încheie contracte, conform prevederilor art. 10 din </w:t>
      </w:r>
      <w:hyperlink r:id="rId8"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 cu unitățile de specialitate nominalizate în norme tehnice sau desemnate în condițiile prevăzute în </w:t>
      </w:r>
      <w:r w:rsidRPr="00FA0047">
        <w:rPr>
          <w:rFonts w:ascii="Times New Roman" w:hAnsi="Times New Roman" w:cs="Times New Roman"/>
          <w:sz w:val="24"/>
          <w:szCs w:val="24"/>
          <w:u w:val="single"/>
        </w:rPr>
        <w:t>anexele nr. 1 - 13</w:t>
      </w:r>
      <w:r w:rsidRPr="00FA0047">
        <w:rPr>
          <w:rFonts w:ascii="Times New Roman" w:hAnsi="Times New Roman" w:cs="Times New Roman"/>
          <w:sz w:val="24"/>
          <w:szCs w:val="24"/>
        </w:rPr>
        <w:t xml:space="preserve"> la acestea;</w:t>
      </w:r>
    </w:p>
    <w:p w14:paraId="28523A92"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să asigure monitorizarea derulării contractelor încheiate cu unitățile de specialitate pentru implementarea programelor naționale de sănătate publică;</w:t>
      </w:r>
    </w:p>
    <w:p w14:paraId="3CB93FBD"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w:t>
      </w:r>
      <w:r w:rsidRPr="00FA0047">
        <w:rPr>
          <w:rFonts w:ascii="Times New Roman" w:hAnsi="Times New Roman" w:cs="Times New Roman"/>
          <w:sz w:val="24"/>
          <w:szCs w:val="24"/>
        </w:rPr>
        <w:t xml:space="preserve"> să asigure fondurile necesare pentru derularea programelor/subprogramelor naționale de sănătate publică în cadrul bugetului aprobat cu această destinație, prin finanțarea lunară, în limita valorii prezentului contract, contravaloarea bunurilor și serviciilor acordate în cadrul programului/subprogramului, pe baza facturilor transmise de unitatea sanitară și a documentelor justificative, conform prevederilor legale în vigoare;</w:t>
      </w:r>
    </w:p>
    <w:p w14:paraId="7BFA4EB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d)</w:t>
      </w:r>
      <w:r w:rsidRPr="00FA0047">
        <w:rPr>
          <w:rFonts w:ascii="Times New Roman" w:hAnsi="Times New Roman" w:cs="Times New Roman"/>
          <w:sz w:val="24"/>
          <w:szCs w:val="24"/>
        </w:rPr>
        <w:t xml:space="preserve"> să realizeze finanțarea lunară, pe baza cererii justificative a unității de specialitate, a cărei model este prevăzut în </w:t>
      </w:r>
      <w:r w:rsidRPr="00FA0047">
        <w:rPr>
          <w:rFonts w:ascii="Times New Roman" w:hAnsi="Times New Roman" w:cs="Times New Roman"/>
          <w:sz w:val="24"/>
          <w:szCs w:val="24"/>
          <w:u w:val="single"/>
        </w:rPr>
        <w:t>anexa nr. 15</w:t>
      </w:r>
      <w:r w:rsidRPr="00FA0047">
        <w:rPr>
          <w:rFonts w:ascii="Times New Roman" w:hAnsi="Times New Roman" w:cs="Times New Roman"/>
          <w:sz w:val="24"/>
          <w:szCs w:val="24"/>
        </w:rPr>
        <w:t xml:space="preserve"> la </w:t>
      </w:r>
      <w:hyperlink r:id="rId9"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 în termen de maximum 60 de zile lucrătoare de la data depunerii documentelor justificative, în limita sumei prevăzute în prezentul contract, contravaloarea facturilor, prezentate în copie, pentru bunurile și serviciile acordate în cadrul programelor/subprogramelor naționale de sănătate publică, ținând seama și de următoarele criterii: gradul de utilizare a fondurilor puse la dispoziție anterior, disponibilul din cont rămas neutilizat, bugetul aprobat cu această destinație; finanțarea lunară a bunurilor și serviciilor acordate în cadrul programelor naționale de sănătate publică se realizează în termen de maximum 5 zile lucrătoare de la deschiderea de credite bugetare realizată de Ministerul Sănătății;</w:t>
      </w:r>
    </w:p>
    <w:p w14:paraId="0456986C" w14:textId="092217DE"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e)</w:t>
      </w:r>
      <w:r w:rsidRPr="00FA0047">
        <w:rPr>
          <w:rFonts w:ascii="Times New Roman" w:hAnsi="Times New Roman" w:cs="Times New Roman"/>
          <w:sz w:val="24"/>
          <w:szCs w:val="24"/>
        </w:rPr>
        <w:t xml:space="preserve"> să urmărească și să controleze modul de utilizare a fondurilor alocate pentru derularea programelor/subprogramelor naționale de sănătate publică;</w:t>
      </w:r>
    </w:p>
    <w:p w14:paraId="37640987"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f)</w:t>
      </w:r>
      <w:r w:rsidRPr="00FA0047">
        <w:rPr>
          <w:rFonts w:ascii="Times New Roman" w:hAnsi="Times New Roman" w:cs="Times New Roman"/>
          <w:sz w:val="24"/>
          <w:szCs w:val="24"/>
        </w:rPr>
        <w:t xml:space="preserve"> să informeze unitățile de specialitate cu privire la condițiile de contractare pentru finanțarea programelor/subprogramelor de sănătate publică, precum și cu privire la eventualele modificări ale acestora survenite ca urmare a apariției unor noi acte normative, prin publicare pe pagina web </w:t>
      </w:r>
      <w:r w:rsidRPr="00FA0047">
        <w:rPr>
          <w:rFonts w:ascii="Times New Roman" w:hAnsi="Times New Roman" w:cs="Times New Roman"/>
          <w:sz w:val="24"/>
          <w:szCs w:val="24"/>
        </w:rPr>
        <w:lastRenderedPageBreak/>
        <w:t>a direcțiilor de sănătate publică, precum și prin e-mail/fax la adresele comunicate oficial de către furnizori, cu excepția situațiilor impuse de actele normative;</w:t>
      </w:r>
    </w:p>
    <w:p w14:paraId="6A58D2F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g)</w:t>
      </w:r>
      <w:r w:rsidRPr="00FA0047">
        <w:rPr>
          <w:rFonts w:ascii="Times New Roman" w:hAnsi="Times New Roman" w:cs="Times New Roman"/>
          <w:sz w:val="24"/>
          <w:szCs w:val="24"/>
        </w:rPr>
        <w:t xml:space="preserve"> să efectueze controlul implementării programelor/subprogramelor de sănătate publică, respectiv controlul îndeplinirii obligațiilor contractuale de către unitățile de specialitate cu care se află în relație contractuală, potrivit prevederilor normelor tehnice;</w:t>
      </w:r>
    </w:p>
    <w:p w14:paraId="0347B4A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h)</w:t>
      </w:r>
      <w:r w:rsidRPr="00FA0047">
        <w:rPr>
          <w:rFonts w:ascii="Times New Roman" w:hAnsi="Times New Roman" w:cs="Times New Roman"/>
          <w:sz w:val="24"/>
          <w:szCs w:val="24"/>
        </w:rPr>
        <w:t xml:space="preserve"> să recupereze de la unitățile de specialitate sumele reprezentând contravaloarea bunurilor și serviciilor medicale în situația în care acestea au făcut și obiectul raportărilor în sistemul de asigurări sociale de sănătate în vederea decontării acestora, precum și sumele reprezentând contravaloarea bunurilor expirate;</w:t>
      </w:r>
    </w:p>
    <w:p w14:paraId="406AB58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w:t>
      </w:r>
      <w:r w:rsidRPr="00FA0047">
        <w:rPr>
          <w:rFonts w:ascii="Times New Roman" w:hAnsi="Times New Roman" w:cs="Times New Roman"/>
          <w:sz w:val="24"/>
          <w:szCs w:val="24"/>
        </w:rPr>
        <w:t xml:space="preserve"> să monitorizeze modul de realizare al activităților cuprinse în programele/subprogramele naționale de sănătate publică de către unitățile de specialitate în baza contractelor încheiate; pentru realizarea activității de monitorizare se vor avea în vedere cel puțin următoarele aspecte: identificarea unor posibile disfuncționalități în derularea programelor/subprogramelor naționale de sănătate publică, respectarea destinațiilor stabilite pentru fondurile alocate unităților sanitare/instituțiilor care derulează programe naționale de sănătate publică, modul de realizare și de raportare a indicatorilor prevăzuți în prezentul contract, încadrarea în bugetul aprobat, urmărirea consumurilor cantitative și valorice ale bunurilor înregistrate pentru derularea activităților cuprinse în programele naționale de sănătate publică, urmărirea respectării de către persoanele implicate a responsabilităților stabilite prin prezentul contract referitoare la derularea programelor/subprogramelor naționale de sănătate publică;</w:t>
      </w:r>
    </w:p>
    <w:p w14:paraId="247FCDC5"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j)</w:t>
      </w:r>
      <w:r w:rsidRPr="00FA0047">
        <w:rPr>
          <w:rFonts w:ascii="Times New Roman" w:hAnsi="Times New Roman" w:cs="Times New Roman"/>
          <w:sz w:val="24"/>
          <w:szCs w:val="24"/>
        </w:rPr>
        <w:t xml:space="preserve"> să monitorizeze și să controleze consumurile și stocurile de bunuri înregistrate și raportate de unitățile de specialitate pentru implementarea programelor/subprogramelor național de sănătate publică;</w:t>
      </w:r>
    </w:p>
    <w:p w14:paraId="362703AA"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k)</w:t>
      </w:r>
      <w:r w:rsidRPr="00FA0047">
        <w:rPr>
          <w:rFonts w:ascii="Times New Roman" w:hAnsi="Times New Roman" w:cs="Times New Roman"/>
          <w:sz w:val="24"/>
          <w:szCs w:val="24"/>
        </w:rPr>
        <w:t xml:space="preserve"> să monitorizeze și să controleze gestionarea eficientă a mijloacelor materiale și mijloacele bănești de către unitatea de specialitate;</w:t>
      </w:r>
    </w:p>
    <w:p w14:paraId="379BFCD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l)</w:t>
      </w:r>
      <w:r w:rsidRPr="00FA0047">
        <w:rPr>
          <w:rFonts w:ascii="Times New Roman" w:hAnsi="Times New Roman" w:cs="Times New Roman"/>
          <w:sz w:val="24"/>
          <w:szCs w:val="24"/>
        </w:rPr>
        <w:t xml:space="preserve"> să monitorizeze și să controleze evidențele financiar-contabile ale cheltuielilor aferente fiecărui program/subprogram, pe surse de finanțare și pe subdiviziunile clasificației bugetare, atât în prevederi, cât și în execuție, evidențele </w:t>
      </w:r>
      <w:proofErr w:type="spellStart"/>
      <w:r w:rsidRPr="00FA0047">
        <w:rPr>
          <w:rFonts w:ascii="Times New Roman" w:hAnsi="Times New Roman" w:cs="Times New Roman"/>
          <w:sz w:val="24"/>
          <w:szCs w:val="24"/>
        </w:rPr>
        <w:t>tehnico</w:t>
      </w:r>
      <w:proofErr w:type="spellEnd"/>
      <w:r w:rsidRPr="00FA0047">
        <w:rPr>
          <w:rFonts w:ascii="Times New Roman" w:hAnsi="Times New Roman" w:cs="Times New Roman"/>
          <w:sz w:val="24"/>
          <w:szCs w:val="24"/>
        </w:rPr>
        <w:t xml:space="preserve">-operative pentru implementarea fiecărui program/subprogram național de sănătate publică, precum și evidențele analitice ale consumurilor </w:t>
      </w:r>
      <w:r w:rsidRPr="00FA0047">
        <w:rPr>
          <w:rFonts w:ascii="Times New Roman" w:hAnsi="Times New Roman" w:cs="Times New Roman"/>
          <w:sz w:val="24"/>
          <w:szCs w:val="24"/>
        </w:rPr>
        <w:lastRenderedPageBreak/>
        <w:t>și stocurilor de bunuri utilizate în realizarea activităților fiecărui program/subprogram național de sănătate publică;</w:t>
      </w:r>
    </w:p>
    <w:p w14:paraId="7913A335"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m)</w:t>
      </w:r>
      <w:r w:rsidRPr="00FA0047">
        <w:rPr>
          <w:rFonts w:ascii="Times New Roman" w:hAnsi="Times New Roman" w:cs="Times New Roman"/>
          <w:sz w:val="24"/>
          <w:szCs w:val="24"/>
        </w:rPr>
        <w:t xml:space="preserve"> să primească de la unitățile de specialitate și să analizeze raportările trimestriale, cumulate de la începutul anului și anuale, privind: indicatorii specifici programelor naționale de sănătate publică, execuția bugetară, situația consumurilor și stocurilor cantitativ-valorice de bunuri balanțele de stocuri cantitativ-valorice după preț, rapoartele de activitate, transmise în primele 10 zile după încheierea perioadei pentru care se face raportarea;</w:t>
      </w:r>
    </w:p>
    <w:p w14:paraId="1A887F7C" w14:textId="018F7F4F"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n)</w:t>
      </w:r>
      <w:r w:rsidRPr="00FA0047">
        <w:rPr>
          <w:rFonts w:ascii="Times New Roman" w:hAnsi="Times New Roman" w:cs="Times New Roman"/>
          <w:sz w:val="24"/>
          <w:szCs w:val="24"/>
        </w:rPr>
        <w:t xml:space="preserve"> să verifică corectitudinea datelor consemnate în raportările prevăzute la </w:t>
      </w:r>
      <w:r w:rsidRPr="00FA0047">
        <w:rPr>
          <w:rFonts w:ascii="Times New Roman" w:hAnsi="Times New Roman" w:cs="Times New Roman"/>
          <w:sz w:val="24"/>
          <w:szCs w:val="24"/>
          <w:u w:val="single"/>
        </w:rPr>
        <w:t>litera m)</w:t>
      </w:r>
      <w:r w:rsidRPr="00FA0047">
        <w:rPr>
          <w:rFonts w:ascii="Times New Roman" w:hAnsi="Times New Roman" w:cs="Times New Roman"/>
          <w:sz w:val="24"/>
          <w:szCs w:val="24"/>
        </w:rPr>
        <w:t xml:space="preserve"> și să evalueze modul de realizare al activităților cuprinse în programele/subprogramele naționale de sănătate publică de către unitățile de specialitate în baza contractelor încheiate;</w:t>
      </w:r>
    </w:p>
    <w:p w14:paraId="2B440FE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o)</w:t>
      </w:r>
      <w:r w:rsidRPr="00FA0047">
        <w:rPr>
          <w:rFonts w:ascii="Times New Roman" w:hAnsi="Times New Roman" w:cs="Times New Roman"/>
          <w:sz w:val="24"/>
          <w:szCs w:val="24"/>
        </w:rPr>
        <w:t xml:space="preserve"> să verifice organizarea evidenței nominale a beneficiarilor programelor naționale de sănătate publică, pe bază de cod numeric personal de către unitățile de specialitate care implementează programe naționale de sănătate publică, cu respectarea prevederilor legale referitoare la protecția persoanelor cu privire la prelucrarea datelor cu caracter personal și libera circulație a acestor date;</w:t>
      </w:r>
    </w:p>
    <w:p w14:paraId="381FC65D" w14:textId="3609A678"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p)</w:t>
      </w:r>
      <w:r w:rsidRPr="00FA0047">
        <w:rPr>
          <w:rFonts w:ascii="Times New Roman" w:hAnsi="Times New Roman" w:cs="Times New Roman"/>
          <w:sz w:val="24"/>
          <w:szCs w:val="24"/>
        </w:rPr>
        <w:t xml:space="preserve"> să verifice publicarea pe site-ul unităților de specialitate a bugetului alocat, detaliat pe surse de finanțare, titluri bugetare și programe/subprograme naționale de sănătate publică, precum și a oricăror alte modificări survenite în timpul anului financiar;</w:t>
      </w:r>
    </w:p>
    <w:p w14:paraId="49845C90"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q)</w:t>
      </w:r>
      <w:r w:rsidRPr="00FA0047">
        <w:rPr>
          <w:rFonts w:ascii="Times New Roman" w:hAnsi="Times New Roman" w:cs="Times New Roman"/>
          <w:sz w:val="24"/>
          <w:szCs w:val="24"/>
        </w:rPr>
        <w:t xml:space="preserve"> să verifice publicarea pe site-ul unităților de specialitatea a execuției înregistrate, detaliat pe surse de finanțare și programe/subprograme naționale de sănătate publică;</w:t>
      </w:r>
    </w:p>
    <w:p w14:paraId="289B520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r)</w:t>
      </w:r>
      <w:r w:rsidRPr="00FA0047">
        <w:rPr>
          <w:rFonts w:ascii="Times New Roman" w:hAnsi="Times New Roman" w:cs="Times New Roman"/>
          <w:sz w:val="24"/>
          <w:szCs w:val="24"/>
        </w:rPr>
        <w:t xml:space="preserve"> să primească de la unitățile de specialitate solicitări fundamentate pentru modificarea bugetului alocat pentru implementarea programelor/subprogramelor naționale de sănătate publică; să realizeze analiza solicitărilor adresate luând în considerare indicatorii realizați, execuția bugetară, consumurile și stocurile de bunuri înregistrate la nivelul unității de specialitate și să transmită Agenției naționale de programe de sănătate propuneri fundamentate de modificare a bugetului fie în sensul redistribuirii fondurilor alocate, fie în sensul rectificării lor;</w:t>
      </w:r>
    </w:p>
    <w:p w14:paraId="22CD8584"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s)</w:t>
      </w:r>
      <w:r w:rsidRPr="00FA0047">
        <w:rPr>
          <w:rFonts w:ascii="Times New Roman" w:hAnsi="Times New Roman" w:cs="Times New Roman"/>
          <w:sz w:val="24"/>
          <w:szCs w:val="24"/>
        </w:rPr>
        <w:t xml:space="preserve"> să formuleze măsuri de remediere a disfuncționalităților constatate cu prilejul monitorizărilor, evaluărilor sau controalelor efectuate și să monitorizeze punerea în aplicare a acestora.</w:t>
      </w:r>
    </w:p>
    <w:p w14:paraId="1018B99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lastRenderedPageBreak/>
        <w:t xml:space="preserve">(2) Obligațiile direcțiilor de sănătate prevăzute la </w:t>
      </w:r>
      <w:r w:rsidRPr="00FA0047">
        <w:rPr>
          <w:rFonts w:ascii="Times New Roman" w:hAnsi="Times New Roman" w:cs="Times New Roman"/>
          <w:sz w:val="24"/>
          <w:szCs w:val="24"/>
          <w:u w:val="single"/>
        </w:rPr>
        <w:t>alin. (1)</w:t>
      </w:r>
      <w:r w:rsidRPr="00FA0047">
        <w:rPr>
          <w:rFonts w:ascii="Times New Roman" w:hAnsi="Times New Roman" w:cs="Times New Roman"/>
          <w:sz w:val="24"/>
          <w:szCs w:val="24"/>
        </w:rPr>
        <w:t xml:space="preserve"> se completează corespunzător cu obligațiile specifice fiecărui program/subprogram național de sănătate publică prevăzute în anexele care reglementează condițiile privind implementarea programelor naționale de sănătate publică la </w:t>
      </w:r>
      <w:hyperlink r:id="rId10"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r>
        <w:rPr>
          <w:rFonts w:ascii="Times New Roman" w:hAnsi="Times New Roman" w:cs="Times New Roman"/>
          <w:sz w:val="24"/>
          <w:szCs w:val="24"/>
        </w:rPr>
        <w:t xml:space="preserve"> </w:t>
      </w:r>
    </w:p>
    <w:p w14:paraId="14440C68" w14:textId="1F300411"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(3) Obligațiile direcțiilor de sănătate publică județene/a municipiului București prevăzute la </w:t>
      </w:r>
      <w:r w:rsidRPr="00FA0047">
        <w:rPr>
          <w:rFonts w:ascii="Times New Roman" w:hAnsi="Times New Roman" w:cs="Times New Roman"/>
          <w:sz w:val="24"/>
          <w:szCs w:val="24"/>
          <w:u w:val="single"/>
        </w:rPr>
        <w:t>alin. (1)</w:t>
      </w:r>
      <w:r w:rsidRPr="00FA0047">
        <w:rPr>
          <w:rFonts w:ascii="Times New Roman" w:hAnsi="Times New Roman" w:cs="Times New Roman"/>
          <w:sz w:val="24"/>
          <w:szCs w:val="24"/>
        </w:rPr>
        <w:t xml:space="preserve"> și </w:t>
      </w:r>
      <w:r w:rsidRPr="00FA0047">
        <w:rPr>
          <w:rFonts w:ascii="Times New Roman" w:hAnsi="Times New Roman" w:cs="Times New Roman"/>
          <w:sz w:val="24"/>
          <w:szCs w:val="24"/>
          <w:u w:val="single"/>
        </w:rPr>
        <w:t>(2)</w:t>
      </w:r>
      <w:r w:rsidRPr="00FA0047">
        <w:rPr>
          <w:rFonts w:ascii="Times New Roman" w:hAnsi="Times New Roman" w:cs="Times New Roman"/>
          <w:sz w:val="24"/>
          <w:szCs w:val="24"/>
        </w:rPr>
        <w:t xml:space="preserve"> se realizează prin structurile organizatorice ale acestora, stabilite potrivit legii.</w:t>
      </w:r>
    </w:p>
    <w:p w14:paraId="3B008D0D" w14:textId="77777777" w:rsidR="00FA0047"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5</w:t>
      </w:r>
    </w:p>
    <w:p w14:paraId="0A2F935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(1) Pentru desfășurarea activităților prevăzute în programele/subprogramele naționale de sănătate publică finanțate din bugetul Ministerului Sănătății, din fonduri de la bugetul de stat și din venituri proprii, unitățile sanitare au următoarele obligații:</w:t>
      </w:r>
    </w:p>
    <w:p w14:paraId="30C9A131"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să dispună măsurile necesare în vederea realizării activităților programele/subprogramele naționale de sănătate publică, în concordanță cu actele normative în vigoare;</w:t>
      </w:r>
    </w:p>
    <w:p w14:paraId="355E8FC2"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să înregistreze, să stocheze, să prelucreze și să transmită informațiile legate de programele/subprogramele naționale de sănătate publică pe care le derulează, conform prevederilor legale în vigoare;</w:t>
      </w:r>
    </w:p>
    <w:p w14:paraId="17E2927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w:t>
      </w:r>
      <w:r w:rsidRPr="00FA0047">
        <w:rPr>
          <w:rFonts w:ascii="Times New Roman" w:hAnsi="Times New Roman" w:cs="Times New Roman"/>
          <w:sz w:val="24"/>
          <w:szCs w:val="24"/>
        </w:rPr>
        <w:t xml:space="preserve"> să organizeze evidența beneficiarilor programelor/subprogramelor naționale de sănătate publică prin înregistrarea la nivel de pacient a următorului set minim de date: codul numeric personal, diagnosticul specific concordant cu programul, medicul curant (cod parafă), bunurile și serviciile acordate, cantitatea de bunuri acordată conform schemei terapeutice prescrise, cu respectarea protocoalelor, valoarea de finanțat;</w:t>
      </w:r>
    </w:p>
    <w:p w14:paraId="0E4CF6D2"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d)</w:t>
      </w:r>
      <w:r w:rsidRPr="00FA0047">
        <w:rPr>
          <w:rFonts w:ascii="Times New Roman" w:hAnsi="Times New Roman" w:cs="Times New Roman"/>
          <w:sz w:val="24"/>
          <w:szCs w:val="24"/>
        </w:rPr>
        <w:t xml:space="preserve"> să dețină autorizația pentru prelucrarea datelor cu caracter personal privind starea de sănătate, emisă, în condițiile legii, de Autoritatea Națională de Supraveghere a Prelucrării Datelor cu Caracter Personal;</w:t>
      </w:r>
    </w:p>
    <w:p w14:paraId="20B3DE15"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e)</w:t>
      </w:r>
      <w:r w:rsidRPr="00FA0047">
        <w:rPr>
          <w:rFonts w:ascii="Times New Roman" w:hAnsi="Times New Roman" w:cs="Times New Roman"/>
          <w:sz w:val="24"/>
          <w:szCs w:val="24"/>
        </w:rPr>
        <w:t xml:space="preserve"> să dispună măsuri pentru respectarea prevederilor legale referitoare la protecția persoanelor cu privire la prelucrarea datelor cu caracter personal și libera circulație a acestor date;</w:t>
      </w:r>
    </w:p>
    <w:p w14:paraId="656FB1B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f)</w:t>
      </w:r>
      <w:r w:rsidRPr="00FA0047">
        <w:rPr>
          <w:rFonts w:ascii="Times New Roman" w:hAnsi="Times New Roman" w:cs="Times New Roman"/>
          <w:sz w:val="24"/>
          <w:szCs w:val="24"/>
        </w:rPr>
        <w:t xml:space="preserve"> să asigure buna desfășurare a activităților prevăzute în cadrul programelor/subprogramelor naționale de sănătate publică;</w:t>
      </w:r>
    </w:p>
    <w:p w14:paraId="3D80863E"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lastRenderedPageBreak/>
        <w:t>g)</w:t>
      </w:r>
      <w:r w:rsidRPr="00FA0047">
        <w:rPr>
          <w:rFonts w:ascii="Times New Roman" w:hAnsi="Times New Roman" w:cs="Times New Roman"/>
          <w:sz w:val="24"/>
          <w:szCs w:val="24"/>
        </w:rPr>
        <w:t xml:space="preserve"> să utilizeze fondurile alocate pentru fiecare program/subprogram de sănătate publică, potrivit destinației acestora cu respectarea naturii cheltuielilor eligibile pentru fiecare program/subprogram național de sănătate publică;</w:t>
      </w:r>
    </w:p>
    <w:p w14:paraId="634C4055"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h)</w:t>
      </w:r>
      <w:r w:rsidRPr="00FA0047">
        <w:rPr>
          <w:rFonts w:ascii="Times New Roman" w:hAnsi="Times New Roman" w:cs="Times New Roman"/>
          <w:sz w:val="24"/>
          <w:szCs w:val="24"/>
        </w:rPr>
        <w:t xml:space="preserve"> să cuprindă sumele contractate pentru programele/subprogramele naționale de sănătate publică în bugetul de venituri și cheltuieli și să le aprobe odată cu acesta, în condițiile legii;</w:t>
      </w:r>
    </w:p>
    <w:p w14:paraId="4625F0DB"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w:t>
      </w:r>
      <w:r w:rsidRPr="00FA0047">
        <w:rPr>
          <w:rFonts w:ascii="Times New Roman" w:hAnsi="Times New Roman" w:cs="Times New Roman"/>
          <w:sz w:val="24"/>
          <w:szCs w:val="24"/>
        </w:rPr>
        <w:t xml:space="preserve"> să controleze modul de utilizare a fondurilor alocate și să analizeze indicatorii realizați;</w:t>
      </w:r>
    </w:p>
    <w:p w14:paraId="66933ACC"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j)</w:t>
      </w:r>
      <w:r w:rsidRPr="00FA0047">
        <w:rPr>
          <w:rFonts w:ascii="Times New Roman" w:hAnsi="Times New Roman" w:cs="Times New Roman"/>
          <w:sz w:val="24"/>
          <w:szCs w:val="24"/>
        </w:rPr>
        <w:t xml:space="preserve"> să ia măsurile necesare și să răspundă de achiziționarea tuturor bunurilor și serviciilor în baza necesarului stabilit pentru implementarea activităților programelor/subprogramelor naționale de sănătate, în condițiile prevăzute în normele tehnice, ținând cont de nevoile reale, consumurile realizate și de stocurile cantitativ-valorice;</w:t>
      </w:r>
    </w:p>
    <w:p w14:paraId="6E3AD9D3" w14:textId="77777777" w:rsid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k)</w:t>
      </w:r>
      <w:r w:rsidRPr="00FA0047">
        <w:rPr>
          <w:rFonts w:ascii="Times New Roman" w:hAnsi="Times New Roman" w:cs="Times New Roman"/>
          <w:sz w:val="24"/>
          <w:szCs w:val="24"/>
        </w:rPr>
        <w:t xml:space="preserve"> să organizeze procedurile de achiziție a bunurilor și serviciilor necesare pentru implementarea activităților programelor/subprogramelor naționale de sănătate cu respectarea legislației în domeniul achizițiilor publice, în situațiile în care acestea nu fac obiectul achizițiilor centralizate organizate de Ministerul Sănătății;</w:t>
      </w:r>
    </w:p>
    <w:p w14:paraId="59EC0C49"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l)</w:t>
      </w:r>
      <w:r w:rsidRPr="00FA0047">
        <w:rPr>
          <w:rFonts w:ascii="Times New Roman" w:hAnsi="Times New Roman" w:cs="Times New Roman"/>
          <w:sz w:val="24"/>
          <w:szCs w:val="24"/>
        </w:rPr>
        <w:t xml:space="preserve"> să încheie contracte subsecvente la acordurile-cadru încheiate de Ministerul Sănătății pentru bunurile achiziționate prin proceduri centralizate;</w:t>
      </w:r>
    </w:p>
    <w:p w14:paraId="512A99C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m)</w:t>
      </w:r>
      <w:r w:rsidRPr="00FA0047">
        <w:rPr>
          <w:rFonts w:ascii="Times New Roman" w:hAnsi="Times New Roman" w:cs="Times New Roman"/>
          <w:sz w:val="24"/>
          <w:szCs w:val="24"/>
        </w:rPr>
        <w:t xml:space="preserve"> să dispună măsuri pentru gestionarea eficientă a mijloacelor materiale (medicamente, materiale sanitare, dispozitive medicale și altele asemenea) și a mijloacelor bănești;</w:t>
      </w:r>
    </w:p>
    <w:p w14:paraId="4CF25458" w14:textId="079A9AA0"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n)</w:t>
      </w:r>
      <w:r w:rsidRPr="00FA0047">
        <w:rPr>
          <w:rFonts w:ascii="Times New Roman" w:hAnsi="Times New Roman" w:cs="Times New Roman"/>
          <w:sz w:val="24"/>
          <w:szCs w:val="24"/>
        </w:rPr>
        <w:t xml:space="preserve"> să organizeze și să conducă, prin directorul financiar contabil, evidențele </w:t>
      </w:r>
      <w:proofErr w:type="spellStart"/>
      <w:r w:rsidRPr="00FA0047">
        <w:rPr>
          <w:rFonts w:ascii="Times New Roman" w:hAnsi="Times New Roman" w:cs="Times New Roman"/>
          <w:sz w:val="24"/>
          <w:szCs w:val="24"/>
        </w:rPr>
        <w:t>tehnico</w:t>
      </w:r>
      <w:proofErr w:type="spellEnd"/>
      <w:r w:rsidRPr="00FA0047">
        <w:rPr>
          <w:rFonts w:ascii="Times New Roman" w:hAnsi="Times New Roman" w:cs="Times New Roman"/>
          <w:sz w:val="24"/>
          <w:szCs w:val="24"/>
        </w:rPr>
        <w:t>-operative, evidențele contabile ale cheltuielilor pentru fiecare program/subprogram și pe paragrafele și subdiviziunile clasificației bugetare, atât pentru bugetul aprobat, cât și în execuție, precum și evidența analitică a consumurilor și stocurilor de medicamente, materiale sanitare, dispozitive medicale și altele asemenea achiziționate pentru implementarea fiecărui program/subprogram național de sănătate publică și în cadrul acestora pe fiecare tip de produse;</w:t>
      </w:r>
    </w:p>
    <w:p w14:paraId="04924B5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o)</w:t>
      </w:r>
      <w:r w:rsidRPr="00FA0047">
        <w:rPr>
          <w:rFonts w:ascii="Times New Roman" w:hAnsi="Times New Roman" w:cs="Times New Roman"/>
          <w:sz w:val="24"/>
          <w:szCs w:val="24"/>
        </w:rPr>
        <w:t xml:space="preserve"> să organizeze transmiterea cererilor de finanțare fundamentate, însoțite de documentele justificative prevăzute la </w:t>
      </w:r>
      <w:r w:rsidRPr="00FA0047">
        <w:rPr>
          <w:rFonts w:ascii="Times New Roman" w:hAnsi="Times New Roman" w:cs="Times New Roman"/>
          <w:sz w:val="24"/>
          <w:szCs w:val="24"/>
          <w:u w:val="single"/>
        </w:rPr>
        <w:t>art. 7 alin. 2</w:t>
      </w:r>
      <w:r w:rsidRPr="00FA0047">
        <w:rPr>
          <w:rFonts w:ascii="Times New Roman" w:hAnsi="Times New Roman" w:cs="Times New Roman"/>
          <w:sz w:val="24"/>
          <w:szCs w:val="24"/>
        </w:rPr>
        <w:t xml:space="preserve">, conform modelului prevăzut în </w:t>
      </w:r>
      <w:r w:rsidRPr="00FA0047">
        <w:rPr>
          <w:rFonts w:ascii="Times New Roman" w:hAnsi="Times New Roman" w:cs="Times New Roman"/>
          <w:sz w:val="24"/>
          <w:szCs w:val="24"/>
          <w:u w:val="single"/>
        </w:rPr>
        <w:t>anexa nr. 15</w:t>
      </w:r>
      <w:r w:rsidRPr="00FA0047">
        <w:rPr>
          <w:rFonts w:ascii="Times New Roman" w:hAnsi="Times New Roman" w:cs="Times New Roman"/>
          <w:sz w:val="24"/>
          <w:szCs w:val="24"/>
        </w:rPr>
        <w:t xml:space="preserve">, la </w:t>
      </w:r>
      <w:hyperlink r:id="rId11"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3595F2A5"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lastRenderedPageBreak/>
        <w:t>p)</w:t>
      </w:r>
      <w:r w:rsidRPr="00FA0047">
        <w:rPr>
          <w:rFonts w:ascii="Times New Roman" w:hAnsi="Times New Roman" w:cs="Times New Roman"/>
          <w:sz w:val="24"/>
          <w:szCs w:val="24"/>
        </w:rPr>
        <w:t xml:space="preserve"> să asigure monitorizarea și evaluarea modului de realizare a activităților cuprinse în programele/subprogramele naționale de sănătate publică implementate;</w:t>
      </w:r>
    </w:p>
    <w:p w14:paraId="5D5C121B"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q)</w:t>
      </w:r>
      <w:r w:rsidRPr="00FA0047">
        <w:rPr>
          <w:rFonts w:ascii="Times New Roman" w:hAnsi="Times New Roman" w:cs="Times New Roman"/>
          <w:sz w:val="24"/>
          <w:szCs w:val="24"/>
        </w:rPr>
        <w:t xml:space="preserve"> să monitorizeze consumurile și stocurile de medicamente, materiale sanitare, dispozitive medicale și altele asemenea înregistrate pentru implementarea programelor/subprogramelor naționale de sănătate publică; contravaloarea bunurilor expirate sau a celor utilizate cu altă destinație decât implementarea activităților programelor/subprogramelor naționale de sănătate publică se recuperează de la unitatea de specialitate;</w:t>
      </w:r>
    </w:p>
    <w:p w14:paraId="2A0B604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r)</w:t>
      </w:r>
      <w:r w:rsidRPr="00FA0047">
        <w:rPr>
          <w:rFonts w:ascii="Times New Roman" w:hAnsi="Times New Roman" w:cs="Times New Roman"/>
          <w:sz w:val="24"/>
          <w:szCs w:val="24"/>
        </w:rPr>
        <w:t xml:space="preserve"> să ia măsurile necesare și să răspundă pentru asigurarea stocurilor de bunuri adecvate consumurilor din punct de vedere al structurii și volumului acestora;</w:t>
      </w:r>
    </w:p>
    <w:p w14:paraId="4CCF136D"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s)</w:t>
      </w:r>
      <w:r w:rsidRPr="00FA0047">
        <w:rPr>
          <w:rFonts w:ascii="Times New Roman" w:hAnsi="Times New Roman" w:cs="Times New Roman"/>
          <w:sz w:val="24"/>
          <w:szCs w:val="24"/>
        </w:rPr>
        <w:t xml:space="preserve"> să ia măsurile necesare și să răspundă de asigurarea unui stoc tampon de bunuri necesare pentru asigurarea continuității consumului în situațiile în care stocul curent urmează a se epuiza și pot fi înregistrate întârzieri în reîntregirea lui, ca urmare a unor dereglări în livrările de la furnizori, în transport sau creșterii ritmului consumului curent;</w:t>
      </w:r>
    </w:p>
    <w:p w14:paraId="298A731D"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t)</w:t>
      </w:r>
      <w:r w:rsidRPr="00FA0047">
        <w:rPr>
          <w:rFonts w:ascii="Times New Roman" w:hAnsi="Times New Roman" w:cs="Times New Roman"/>
          <w:sz w:val="24"/>
          <w:szCs w:val="24"/>
        </w:rPr>
        <w:t xml:space="preserve"> să elaboreze, prin coordonatorii fiecărui program/subprogram național de sănătate publică, un raport de activitate care cuprinde: stadiul realizării activităților prevăzute în cadrul programului, analiza comparativă a costurilor medii realizate raportat la costurile medii la nivel național prevăzute în prezentul ordin, probleme și disfuncționalități întâmpinate în realizarea activităților, propuneri de îmbunătățire a modului de derulare a programelor/subprogramelor naționale de sănătate publică;</w:t>
      </w:r>
    </w:p>
    <w:p w14:paraId="4ED1DCFC"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u)</w:t>
      </w:r>
      <w:r w:rsidRPr="00FA0047">
        <w:rPr>
          <w:rFonts w:ascii="Times New Roman" w:hAnsi="Times New Roman" w:cs="Times New Roman"/>
          <w:sz w:val="24"/>
          <w:szCs w:val="24"/>
        </w:rPr>
        <w:t xml:space="preserve"> să întocmească, prin coordonatorii fiecărui program/subprogram național de sănătate publică, raportări privind:</w:t>
      </w:r>
    </w:p>
    <w:p w14:paraId="7C96D247" w14:textId="410DF08B"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indicatorii specifici programelor/subprogramelor naționale de sănătate publică;</w:t>
      </w:r>
    </w:p>
    <w:p w14:paraId="4FDE1E72" w14:textId="1742E6A4"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execuția bugetară;</w:t>
      </w:r>
    </w:p>
    <w:p w14:paraId="260B3FC0" w14:textId="189965AB"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3.</w:t>
      </w:r>
      <w:r w:rsidRPr="00FA0047">
        <w:rPr>
          <w:rFonts w:ascii="Times New Roman" w:hAnsi="Times New Roman" w:cs="Times New Roman"/>
          <w:sz w:val="24"/>
          <w:szCs w:val="24"/>
        </w:rPr>
        <w:t xml:space="preserve"> situația consumurilor și stocurilor cantitativ-valorice de bunuri, conform modelului prevăzut în </w:t>
      </w:r>
      <w:r w:rsidRPr="00FA0047">
        <w:rPr>
          <w:rFonts w:ascii="Times New Roman" w:hAnsi="Times New Roman" w:cs="Times New Roman"/>
          <w:sz w:val="24"/>
          <w:szCs w:val="24"/>
          <w:u w:val="single"/>
        </w:rPr>
        <w:t>anexa nr. 19</w:t>
      </w:r>
      <w:r w:rsidRPr="00FA0047">
        <w:rPr>
          <w:rFonts w:ascii="Times New Roman" w:hAnsi="Times New Roman" w:cs="Times New Roman"/>
          <w:sz w:val="24"/>
          <w:szCs w:val="24"/>
        </w:rPr>
        <w:t xml:space="preserve"> la </w:t>
      </w:r>
      <w:hyperlink r:id="rId12"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1FAC6630" w14:textId="33D8FA68"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4.</w:t>
      </w:r>
      <w:r w:rsidRPr="00FA0047">
        <w:rPr>
          <w:rFonts w:ascii="Times New Roman" w:hAnsi="Times New Roman" w:cs="Times New Roman"/>
          <w:sz w:val="24"/>
          <w:szCs w:val="24"/>
        </w:rPr>
        <w:t xml:space="preserve"> balanțele de stocuri cantitativ-valorice după preț, conform modelului prevăzut în </w:t>
      </w:r>
      <w:r w:rsidRPr="00FA0047">
        <w:rPr>
          <w:rFonts w:ascii="Times New Roman" w:hAnsi="Times New Roman" w:cs="Times New Roman"/>
          <w:sz w:val="24"/>
          <w:szCs w:val="24"/>
          <w:u w:val="single"/>
        </w:rPr>
        <w:t>anexa nr. 20</w:t>
      </w:r>
      <w:r w:rsidRPr="00FA0047">
        <w:rPr>
          <w:rFonts w:ascii="Times New Roman" w:hAnsi="Times New Roman" w:cs="Times New Roman"/>
          <w:sz w:val="24"/>
          <w:szCs w:val="24"/>
        </w:rPr>
        <w:t xml:space="preserve"> la </w:t>
      </w:r>
      <w:hyperlink r:id="rId13"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78F82A5D"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lastRenderedPageBreak/>
        <w:t xml:space="preserve">Raportările prevăzute la </w:t>
      </w:r>
      <w:r w:rsidRPr="00FA0047">
        <w:rPr>
          <w:rFonts w:ascii="Times New Roman" w:hAnsi="Times New Roman" w:cs="Times New Roman"/>
          <w:sz w:val="24"/>
          <w:szCs w:val="24"/>
          <w:u w:val="single"/>
        </w:rPr>
        <w:t>punctele 1</w:t>
      </w:r>
      <w:r w:rsidRPr="00FA0047">
        <w:rPr>
          <w:rFonts w:ascii="Times New Roman" w:hAnsi="Times New Roman" w:cs="Times New Roman"/>
          <w:sz w:val="24"/>
          <w:szCs w:val="24"/>
        </w:rPr>
        <w:t xml:space="preserve"> și </w:t>
      </w:r>
      <w:r w:rsidRPr="00FA0047">
        <w:rPr>
          <w:rFonts w:ascii="Times New Roman" w:hAnsi="Times New Roman" w:cs="Times New Roman"/>
          <w:sz w:val="24"/>
          <w:szCs w:val="24"/>
          <w:u w:val="single"/>
        </w:rPr>
        <w:t>2</w:t>
      </w:r>
      <w:r w:rsidRPr="00FA0047">
        <w:rPr>
          <w:rFonts w:ascii="Times New Roman" w:hAnsi="Times New Roman" w:cs="Times New Roman"/>
          <w:sz w:val="24"/>
          <w:szCs w:val="24"/>
        </w:rPr>
        <w:t xml:space="preserve"> se realizează conform machetelor de raportare aprobate prin ordin al ministrului sănătății.</w:t>
      </w:r>
    </w:p>
    <w:p w14:paraId="7890486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v)</w:t>
      </w:r>
      <w:r w:rsidRPr="00FA0047">
        <w:rPr>
          <w:rFonts w:ascii="Times New Roman" w:hAnsi="Times New Roman" w:cs="Times New Roman"/>
          <w:sz w:val="24"/>
          <w:szCs w:val="24"/>
        </w:rPr>
        <w:t xml:space="preserve"> raportările prevăzute la </w:t>
      </w:r>
      <w:r w:rsidRPr="00FA0047">
        <w:rPr>
          <w:rFonts w:ascii="Times New Roman" w:hAnsi="Times New Roman" w:cs="Times New Roman"/>
          <w:sz w:val="24"/>
          <w:szCs w:val="24"/>
          <w:u w:val="single"/>
        </w:rPr>
        <w:t>lit. t)</w:t>
      </w:r>
      <w:r w:rsidRPr="00FA0047">
        <w:rPr>
          <w:rFonts w:ascii="Times New Roman" w:hAnsi="Times New Roman" w:cs="Times New Roman"/>
          <w:sz w:val="24"/>
          <w:szCs w:val="24"/>
        </w:rPr>
        <w:t xml:space="preserve"> și </w:t>
      </w:r>
      <w:r w:rsidRPr="00FA0047">
        <w:rPr>
          <w:rFonts w:ascii="Times New Roman" w:hAnsi="Times New Roman" w:cs="Times New Roman"/>
          <w:sz w:val="24"/>
          <w:szCs w:val="24"/>
          <w:u w:val="single"/>
        </w:rPr>
        <w:t>u)</w:t>
      </w:r>
      <w:r w:rsidRPr="00FA0047">
        <w:rPr>
          <w:rFonts w:ascii="Times New Roman" w:hAnsi="Times New Roman" w:cs="Times New Roman"/>
          <w:sz w:val="24"/>
          <w:szCs w:val="24"/>
        </w:rPr>
        <w:t xml:space="preserve"> se elaborează trimestrial, cumulat de la începutul anului și anual și se transmit, în format electronic, cât și pe suport hârtie către direcția de sănătate publică, în primele 10 zile ale lunii următoare perioadei pentru care se face raportarea;</w:t>
      </w:r>
    </w:p>
    <w:p w14:paraId="22BCEFCC"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w)</w:t>
      </w:r>
      <w:r w:rsidRPr="00FA0047">
        <w:rPr>
          <w:rFonts w:ascii="Times New Roman" w:hAnsi="Times New Roman" w:cs="Times New Roman"/>
          <w:sz w:val="24"/>
          <w:szCs w:val="24"/>
        </w:rPr>
        <w:t xml:space="preserve"> să analizeze gradul de utilizare a fondurilor alocate pentru implementarea programelor/subprogramelor naționale de sănătate publică luând în considerare indicatorii realizați, consumurile și stocurile de bunuri înregistrate la nivelul unității de specialitate și transmită propuneri fundamentate de modificare a bugetului, fie în sensul redistribuirii fondurilor alocate la nivelul unității de specialitate, fie în sensul rectificării lor către direcția de sănătate publică;</w:t>
      </w:r>
    </w:p>
    <w:p w14:paraId="7CCC82A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x)</w:t>
      </w:r>
      <w:r w:rsidRPr="00FA0047">
        <w:rPr>
          <w:rFonts w:ascii="Times New Roman" w:hAnsi="Times New Roman" w:cs="Times New Roman"/>
          <w:sz w:val="24"/>
          <w:szCs w:val="24"/>
        </w:rPr>
        <w:t xml:space="preserve"> să realizează estimarea cantităților de medicamente, materiale sanitare sau dispozitive medicale și altele asemenea necesare pentru organizarea achizițiilor publice centralizate și să le transmită către direcția de sănătate publică, unităților de asistență tehnică sau Agenției naționale de programe de sănătate, după caz;</w:t>
      </w:r>
    </w:p>
    <w:p w14:paraId="25A20B0C"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y)</w:t>
      </w:r>
      <w:r w:rsidRPr="00FA0047">
        <w:rPr>
          <w:rFonts w:ascii="Times New Roman" w:hAnsi="Times New Roman" w:cs="Times New Roman"/>
          <w:sz w:val="24"/>
          <w:szCs w:val="24"/>
        </w:rPr>
        <w:t xml:space="preserve"> să realizeze estimarea și fundamentarea anuală a necesarului de fonduri pentru implementarea programelor/subprogramelor naționale de sănătate publică și să le transmită către direcția de sănătate publică, unităților de asistență tehnică și management sau Agenției naționale de programe de sănătate, după caz;</w:t>
      </w:r>
    </w:p>
    <w:p w14:paraId="7E9290A3"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z)</w:t>
      </w:r>
      <w:r w:rsidRPr="00FA0047">
        <w:rPr>
          <w:rFonts w:ascii="Times New Roman" w:hAnsi="Times New Roman" w:cs="Times New Roman"/>
          <w:sz w:val="24"/>
          <w:szCs w:val="24"/>
        </w:rPr>
        <w:t xml:space="preserve"> să asigure publicarea pe site-ul propriu a bugetului de venituri și cheltuieli, precum și a execuției bugetare înregistrată pe parcursul implementării acestora, detaliat pe fiecare dintre programele/subprogramele naționale de sănătate publică implementate conform prevederilor Normelor tehnice de realizare a programelor/subprogramelor naționale de sănătate publică, aprobate prin Ordinul ministrului sănătății nr. ..../2022;</w:t>
      </w:r>
    </w:p>
    <w:p w14:paraId="0A4C6ECC" w14:textId="77777777"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aa</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asigură, la sfârșitul fiecărui an calendaristic, stocuri cantitativ-valorice adecvate și continue de medicamente, materiale sanitare, dispozitive medicale și altele asemenea necesare implementării programelor/subprogramelor naționale de sănătate publică, dimensionate la nivelul consumului mediu lunar înregistrat în anul precedent, corespunzător unei perioade de două luni; pentru Programul național de prevenire, supraveghere și control a infecției HIV/SIDA și, respectiv, </w:t>
      </w:r>
      <w:r w:rsidRPr="00FA0047">
        <w:rPr>
          <w:rFonts w:ascii="Times New Roman" w:hAnsi="Times New Roman" w:cs="Times New Roman"/>
          <w:sz w:val="24"/>
          <w:szCs w:val="24"/>
        </w:rPr>
        <w:lastRenderedPageBreak/>
        <w:t>Programul național de prevenire, supraveghere și control a tuberculozei, stocurile de medicamente, materiale sanitare, dispozitive medicale și altele asemenea vor fi dimensionate, la nivelul consumului mediu lunar înregistrat în anul precedent, corespunzător unei perioade de 3 luni;</w:t>
      </w:r>
    </w:p>
    <w:p w14:paraId="184FDC90" w14:textId="77777777"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bb</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să răspundă de exactitatea și realitatea atât a datelor raportate pentru justificarea plății contravalorii facturilor pentru bunurile și serviciile acordate în cadrul programului/subprogramului național de sănătate publică în luna precedentă, cât și a datelor raportate conform prevederilor </w:t>
      </w:r>
      <w:r w:rsidRPr="00FA0047">
        <w:rPr>
          <w:rFonts w:ascii="Times New Roman" w:hAnsi="Times New Roman" w:cs="Times New Roman"/>
          <w:sz w:val="24"/>
          <w:szCs w:val="24"/>
          <w:u w:val="single"/>
        </w:rPr>
        <w:t>lit. t)</w:t>
      </w:r>
      <w:r w:rsidRPr="00FA0047">
        <w:rPr>
          <w:rFonts w:ascii="Times New Roman" w:hAnsi="Times New Roman" w:cs="Times New Roman"/>
          <w:sz w:val="24"/>
          <w:szCs w:val="24"/>
        </w:rPr>
        <w:t xml:space="preserve"> și </w:t>
      </w:r>
      <w:r w:rsidRPr="00FA0047">
        <w:rPr>
          <w:rFonts w:ascii="Times New Roman" w:hAnsi="Times New Roman" w:cs="Times New Roman"/>
          <w:sz w:val="24"/>
          <w:szCs w:val="24"/>
          <w:u w:val="single"/>
        </w:rPr>
        <w:t>u)</w:t>
      </w:r>
      <w:r w:rsidRPr="00FA0047">
        <w:rPr>
          <w:rFonts w:ascii="Times New Roman" w:hAnsi="Times New Roman" w:cs="Times New Roman"/>
          <w:sz w:val="24"/>
          <w:szCs w:val="24"/>
        </w:rPr>
        <w:t>;</w:t>
      </w:r>
    </w:p>
    <w:p w14:paraId="4A9EF7DF" w14:textId="4F98144E"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cc)</w:t>
      </w:r>
      <w:r w:rsidRPr="00FA0047">
        <w:rPr>
          <w:rFonts w:ascii="Times New Roman" w:hAnsi="Times New Roman" w:cs="Times New Roman"/>
          <w:sz w:val="24"/>
          <w:szCs w:val="24"/>
        </w:rPr>
        <w:t xml:space="preserve"> să se asigure că serviciile medicale furnizate în baza prezentului contract se încadrează din punctul de vedere al calității în normele privind calitatea asistenței medicale, elaborate în condițiile legii;</w:t>
      </w:r>
    </w:p>
    <w:p w14:paraId="2BA62834" w14:textId="20612A42"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dd</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să asigure tratamentul adecvat și prescrierea medicamentelor conform reglementărilor în vigoare;</w:t>
      </w:r>
    </w:p>
    <w:p w14:paraId="7D3D450C" w14:textId="328ECEF4"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ee</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să transmită direcției de sănătate publică județene/a municipiului București orice alte date referitoare la programele/subprogramele naționale de sănătate publică pe care le derulează și să răspundă de exactitatea și realitatea datelor raportate;</w:t>
      </w:r>
    </w:p>
    <w:p w14:paraId="22314349"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ff)</w:t>
      </w:r>
      <w:r w:rsidRPr="00FA0047">
        <w:rPr>
          <w:rFonts w:ascii="Times New Roman" w:hAnsi="Times New Roman" w:cs="Times New Roman"/>
          <w:sz w:val="24"/>
          <w:szCs w:val="24"/>
        </w:rPr>
        <w:t xml:space="preserve"> să raporteze corect, complet și în termenele stabilite datele care fac obiectul raportărilor în cadrul programelor/subprogramelor naționale de sănătate către direcția de sănătate publică;</w:t>
      </w:r>
    </w:p>
    <w:p w14:paraId="41171237" w14:textId="2D229169"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gg</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să pună la dispoziția organelor de control toate documentele justificative care atestă bunurile și serviciile acordate și raportate, respectiv toate documentele justificative privind sumele finanțate din bugetul alocat programelor/subprogramelor naționale de sănătate publică;</w:t>
      </w:r>
    </w:p>
    <w:p w14:paraId="2C13D84C" w14:textId="77777777"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t>hh</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să nu raporteze în sistemul de asigurări sociale de sănătate, în vederea decontării, activitățile ce se finanțează din bugetul aferent programelor naționale de sănătate publică; în situațiile în care se constată încălcarea acestei obligații sumele reprezentând contravaloarea bunurilor și serviciilor finanțate din bugetul programelor/subprogramelor naționale de sănătate se recuperează de la unitatea de specialitate;</w:t>
      </w:r>
    </w:p>
    <w:p w14:paraId="7482BFE8"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ii)</w:t>
      </w:r>
      <w:r w:rsidRPr="00FA0047">
        <w:rPr>
          <w:rFonts w:ascii="Times New Roman" w:hAnsi="Times New Roman" w:cs="Times New Roman"/>
          <w:sz w:val="24"/>
          <w:szCs w:val="24"/>
        </w:rPr>
        <w:t xml:space="preserve"> să nu încaseze sume de la beneficiari pentru serviciile medicale, medicamentele, materialele sanitare specifice, dispozitive medicale și altele asemenea, care se asigură în cadrul programelor naționale de sănătate publică;</w:t>
      </w:r>
    </w:p>
    <w:p w14:paraId="0B26EFE3" w14:textId="77777777" w:rsidR="00667F80" w:rsidRDefault="00FA0047" w:rsidP="00FA0047">
      <w:pPr>
        <w:spacing w:line="360" w:lineRule="auto"/>
        <w:jc w:val="both"/>
        <w:rPr>
          <w:rFonts w:ascii="Times New Roman" w:hAnsi="Times New Roman" w:cs="Times New Roman"/>
          <w:sz w:val="24"/>
          <w:szCs w:val="24"/>
        </w:rPr>
      </w:pPr>
      <w:proofErr w:type="spellStart"/>
      <w:r w:rsidRPr="00FA0047">
        <w:rPr>
          <w:rFonts w:ascii="Times New Roman" w:hAnsi="Times New Roman" w:cs="Times New Roman"/>
          <w:b/>
          <w:bCs/>
          <w:sz w:val="24"/>
          <w:szCs w:val="24"/>
        </w:rPr>
        <w:lastRenderedPageBreak/>
        <w:t>jj</w:t>
      </w:r>
      <w:proofErr w:type="spellEnd"/>
      <w:r w:rsidRPr="00FA0047">
        <w:rPr>
          <w:rFonts w:ascii="Times New Roman" w:hAnsi="Times New Roman" w:cs="Times New Roman"/>
          <w:b/>
          <w:bCs/>
          <w:sz w:val="24"/>
          <w:szCs w:val="24"/>
        </w:rPr>
        <w:t>)</w:t>
      </w:r>
      <w:r w:rsidRPr="00FA0047">
        <w:rPr>
          <w:rFonts w:ascii="Times New Roman" w:hAnsi="Times New Roman" w:cs="Times New Roman"/>
          <w:sz w:val="24"/>
          <w:szCs w:val="24"/>
        </w:rPr>
        <w:t xml:space="preserve"> asigură respectarea prevederilor actelor normative referitoare la derularea programelor/subprogramelor naționale de sănătate publică.</w:t>
      </w:r>
    </w:p>
    <w:p w14:paraId="124E53A0" w14:textId="61EAE382"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(2) Obligațiile unităților sanitare prevăzute la </w:t>
      </w:r>
      <w:r w:rsidRPr="00FA0047">
        <w:rPr>
          <w:rFonts w:ascii="Times New Roman" w:hAnsi="Times New Roman" w:cs="Times New Roman"/>
          <w:sz w:val="24"/>
          <w:szCs w:val="24"/>
          <w:u w:val="single"/>
        </w:rPr>
        <w:t>alin. (1)</w:t>
      </w:r>
      <w:r w:rsidRPr="00FA0047">
        <w:rPr>
          <w:rFonts w:ascii="Times New Roman" w:hAnsi="Times New Roman" w:cs="Times New Roman"/>
          <w:sz w:val="24"/>
          <w:szCs w:val="24"/>
        </w:rPr>
        <w:t xml:space="preserve"> se realizează prin structurile organizatorice ale acestora, precum și prin personalul implicat în realizarea activității programelor/subprogramelor naționale de sănătate publică, în limitele competențelor, potrivit legii.</w:t>
      </w:r>
    </w:p>
    <w:p w14:paraId="454FCE97" w14:textId="77777777" w:rsidR="00717915"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V.</w:t>
      </w:r>
      <w:r w:rsidRPr="00FA0047">
        <w:rPr>
          <w:rFonts w:ascii="Times New Roman" w:hAnsi="Times New Roman" w:cs="Times New Roman"/>
          <w:sz w:val="24"/>
          <w:szCs w:val="24"/>
        </w:rPr>
        <w:t xml:space="preserve"> Valoarea contractului</w:t>
      </w:r>
    </w:p>
    <w:p w14:paraId="4621949A" w14:textId="77777777" w:rsidR="00717915"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6</w:t>
      </w:r>
    </w:p>
    <w:p w14:paraId="5A10C1D3" w14:textId="21B55F9B"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Valoarea contractului în anul ........ este:</w:t>
      </w:r>
    </w:p>
    <w:p w14:paraId="391C0AF6" w14:textId="03DD40EF"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 lei;</w:t>
      </w:r>
    </w:p>
    <w:p w14:paraId="2D4ADFF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 lei;</w:t>
      </w:r>
    </w:p>
    <w:p w14:paraId="7463C96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3.</w:t>
      </w:r>
      <w:r w:rsidRPr="00FA0047">
        <w:rPr>
          <w:rFonts w:ascii="Times New Roman" w:hAnsi="Times New Roman" w:cs="Times New Roman"/>
          <w:sz w:val="24"/>
          <w:szCs w:val="24"/>
        </w:rPr>
        <w:t xml:space="preserve"> ........... lei;</w:t>
      </w:r>
    </w:p>
    <w:p w14:paraId="1148FEB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4.</w:t>
      </w:r>
      <w:r w:rsidRPr="00FA0047">
        <w:rPr>
          <w:rFonts w:ascii="Times New Roman" w:hAnsi="Times New Roman" w:cs="Times New Roman"/>
          <w:sz w:val="24"/>
          <w:szCs w:val="24"/>
        </w:rPr>
        <w:t xml:space="preserve"> ........... lei.</w:t>
      </w:r>
    </w:p>
    <w:p w14:paraId="1448FB6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(se detaliază fiecare program/subprogram)</w:t>
      </w:r>
    </w:p>
    <w:p w14:paraId="49934396"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VI.</w:t>
      </w:r>
      <w:r w:rsidRPr="00FA0047">
        <w:rPr>
          <w:rFonts w:ascii="Times New Roman" w:hAnsi="Times New Roman" w:cs="Times New Roman"/>
          <w:sz w:val="24"/>
          <w:szCs w:val="24"/>
        </w:rPr>
        <w:t xml:space="preserve"> Decontarea contravalorii bunurilor și serviciilor acordate pentru desfășurarea activităților prevăzute în programele naționale de sănătate publică.</w:t>
      </w:r>
    </w:p>
    <w:p w14:paraId="2DEE1F87" w14:textId="77777777" w:rsidR="00667F80"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7</w:t>
      </w:r>
    </w:p>
    <w:p w14:paraId="5C8E7013"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(1) Decontarea contravalorii bunurilor și serviciilor acordate pentru desfășurarea activităților prevăzute în programele naționale de sănătate publică se realizează în limita sumelor disponibile cu această destinație, în ordine cronologică, după cum urmează:</w:t>
      </w:r>
    </w:p>
    <w:p w14:paraId="51FE921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în termen de maximum 60 de zile calendaristice de la data depunerii documentelor justificative pentru bunurile și serviciile realizate conform contractelor încheiate;</w:t>
      </w:r>
    </w:p>
    <w:p w14:paraId="2B10AAB4" w14:textId="39717E14"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în termen de maximum 30 de zile calendaristice de la data depunerii documentelor justificative pentru sumele necesare efectuării plăților pentru drepturile salariale aferente personalului care desfășoară activități în cadrul programelor naționale de sănătate.</w:t>
      </w:r>
    </w:p>
    <w:p w14:paraId="7A7F6F18"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lastRenderedPageBreak/>
        <w:t>(2) În vederea decontării contravalorii bunurilor și serviciilor acordate pentru desfășurarea activităților prevăzute în programele naționale de sănătate, unitatea sanitară prezintă până cel târziu la data de 25 a lunii pentru care se face finanțarea următoarele documente:</w:t>
      </w:r>
    </w:p>
    <w:p w14:paraId="7AC5AEA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cererea justificativă, întocmită conform modelului prevăzut în </w:t>
      </w:r>
      <w:r w:rsidRPr="00FA0047">
        <w:rPr>
          <w:rFonts w:ascii="Times New Roman" w:hAnsi="Times New Roman" w:cs="Times New Roman"/>
          <w:sz w:val="24"/>
          <w:szCs w:val="24"/>
          <w:u w:val="single"/>
        </w:rPr>
        <w:t>anexa nr. 15</w:t>
      </w:r>
      <w:r w:rsidRPr="00FA0047">
        <w:rPr>
          <w:rFonts w:ascii="Times New Roman" w:hAnsi="Times New Roman" w:cs="Times New Roman"/>
          <w:sz w:val="24"/>
          <w:szCs w:val="24"/>
        </w:rPr>
        <w:t xml:space="preserve"> la </w:t>
      </w:r>
      <w:hyperlink r:id="rId14"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706FBAE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borderoul centralizator cuprinzând documentele justificative ale ordonatorului terțiar de credite care însoțesc cererile de finanțare fundamentate, întocmit conform modelului prevăzut în </w:t>
      </w:r>
      <w:r w:rsidRPr="00FA0047">
        <w:rPr>
          <w:rFonts w:ascii="Times New Roman" w:hAnsi="Times New Roman" w:cs="Times New Roman"/>
          <w:sz w:val="24"/>
          <w:szCs w:val="24"/>
          <w:u w:val="single"/>
        </w:rPr>
        <w:t>anexa nr. 8</w:t>
      </w:r>
      <w:r w:rsidRPr="00FA0047">
        <w:rPr>
          <w:rFonts w:ascii="Times New Roman" w:hAnsi="Times New Roman" w:cs="Times New Roman"/>
          <w:sz w:val="24"/>
          <w:szCs w:val="24"/>
        </w:rPr>
        <w:t xml:space="preserve"> la </w:t>
      </w:r>
      <w:hyperlink r:id="rId15"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4578EE4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w:t>
      </w:r>
      <w:r w:rsidRPr="00FA0047">
        <w:rPr>
          <w:rFonts w:ascii="Times New Roman" w:hAnsi="Times New Roman" w:cs="Times New Roman"/>
          <w:sz w:val="24"/>
          <w:szCs w:val="24"/>
        </w:rPr>
        <w:t xml:space="preserve"> nota justificativă este documentul întocmit de unitățile de specialitate care implementează programele/subprogramele naționale de sănătate conform prevederilor </w:t>
      </w:r>
      <w:hyperlink r:id="rId16" w:history="1">
        <w:r w:rsidRPr="00FA0047">
          <w:rPr>
            <w:rStyle w:val="Hyperlink"/>
            <w:rFonts w:ascii="Times New Roman" w:hAnsi="Times New Roman" w:cs="Times New Roman"/>
            <w:sz w:val="24"/>
            <w:szCs w:val="24"/>
          </w:rPr>
          <w:t>Ordinul ministrului finanțelor publice nr. 501/2013</w:t>
        </w:r>
      </w:hyperlink>
      <w:r w:rsidRPr="00FA0047">
        <w:rPr>
          <w:rFonts w:ascii="Times New Roman" w:hAnsi="Times New Roman" w:cs="Times New Roman"/>
          <w:sz w:val="24"/>
          <w:szCs w:val="24"/>
        </w:rPr>
        <w:t xml:space="preserve"> pentru aprobarea </w:t>
      </w:r>
      <w:hyperlink r:id="rId17" w:history="1">
        <w:r w:rsidRPr="00FA0047">
          <w:rPr>
            <w:rStyle w:val="Hyperlink"/>
            <w:rFonts w:ascii="Times New Roman" w:hAnsi="Times New Roman" w:cs="Times New Roman"/>
            <w:sz w:val="24"/>
            <w:szCs w:val="24"/>
          </w:rPr>
          <w:t>Normelor metodologice privind deschiderea și repartizarea/retragerea creditelor bugetare</w:t>
        </w:r>
      </w:hyperlink>
      <w:r w:rsidRPr="00FA0047">
        <w:rPr>
          <w:rFonts w:ascii="Times New Roman" w:hAnsi="Times New Roman" w:cs="Times New Roman"/>
          <w:sz w:val="24"/>
          <w:szCs w:val="24"/>
        </w:rPr>
        <w:t xml:space="preserve"> din bugetul de stat, bugetul asigurărilor sociale de stat, bugetul asigurărilor pentru șomaj, bugetul Fondului național unic de asigurări sociale de sănătate, bugetul Trezoreriei Statului, bugetul Fondului pentru mediu și bugetele locale, cu modificările și completările ulterioare;</w:t>
      </w:r>
    </w:p>
    <w:p w14:paraId="2F32B1AC"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d)</w:t>
      </w:r>
      <w:r w:rsidRPr="00FA0047">
        <w:rPr>
          <w:rFonts w:ascii="Times New Roman" w:hAnsi="Times New Roman" w:cs="Times New Roman"/>
          <w:sz w:val="24"/>
          <w:szCs w:val="24"/>
        </w:rPr>
        <w:t xml:space="preserve"> decontul pentru luna precedentă, întocmit conform modelului prevăzut în prevăzut în </w:t>
      </w:r>
      <w:r w:rsidRPr="00FA0047">
        <w:rPr>
          <w:rFonts w:ascii="Times New Roman" w:hAnsi="Times New Roman" w:cs="Times New Roman"/>
          <w:sz w:val="24"/>
          <w:szCs w:val="24"/>
          <w:u w:val="single"/>
        </w:rPr>
        <w:t>anexa nr. 15</w:t>
      </w:r>
      <w:r w:rsidRPr="00FA0047">
        <w:rPr>
          <w:rFonts w:ascii="Times New Roman" w:hAnsi="Times New Roman" w:cs="Times New Roman"/>
          <w:sz w:val="24"/>
          <w:szCs w:val="24"/>
        </w:rPr>
        <w:t xml:space="preserve"> la </w:t>
      </w:r>
      <w:hyperlink r:id="rId18" w:history="1">
        <w:r w:rsidRPr="00FA0047">
          <w:rPr>
            <w:rStyle w:val="Hyperlink"/>
            <w:rFonts w:ascii="Times New Roman" w:hAnsi="Times New Roman" w:cs="Times New Roman"/>
            <w:sz w:val="24"/>
            <w:szCs w:val="24"/>
          </w:rPr>
          <w:t>Normele tehnice de realizare a programelor naționale</w:t>
        </w:r>
      </w:hyperlink>
      <w:r w:rsidRPr="00FA0047">
        <w:rPr>
          <w:rFonts w:ascii="Times New Roman" w:hAnsi="Times New Roman" w:cs="Times New Roman"/>
          <w:sz w:val="24"/>
          <w:szCs w:val="24"/>
        </w:rPr>
        <w:t xml:space="preserve"> de sănătate publică;</w:t>
      </w:r>
    </w:p>
    <w:p w14:paraId="03AE1D1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e)</w:t>
      </w:r>
      <w:r w:rsidRPr="00FA0047">
        <w:rPr>
          <w:rFonts w:ascii="Times New Roman" w:hAnsi="Times New Roman" w:cs="Times New Roman"/>
          <w:sz w:val="24"/>
          <w:szCs w:val="24"/>
        </w:rPr>
        <w:t xml:space="preserve"> copiile facturilor reprezentând contravaloarea bunurilor și serviciilor acordate în perioada pentru care se face raportarea, copii ale statelor de plată aferente personalului care desfășoară activități în cadrul programelor naționale de sănătate publică, copii ale ordinelor de deplasare, borderoul centralizator pe CNP pentru situația în care modalitatea de plată este exprimată în tarif/serviciu medical;</w:t>
      </w:r>
    </w:p>
    <w:p w14:paraId="3C13D514" w14:textId="5FE2323C"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f)</w:t>
      </w:r>
      <w:r w:rsidRPr="00FA0047">
        <w:rPr>
          <w:rFonts w:ascii="Times New Roman" w:hAnsi="Times New Roman" w:cs="Times New Roman"/>
          <w:sz w:val="24"/>
          <w:szCs w:val="24"/>
        </w:rPr>
        <w:t xml:space="preserve"> copii ale ordinelor de plată, prin care s-a efectuat plata contravalorii facturilor pentru bunurile și serviciile decontate în luna precedentă celei pentru care se solicită decontarea, însoțite de extrasul de cont cu viza trezoreriei;</w:t>
      </w:r>
    </w:p>
    <w:p w14:paraId="1E7F59B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(3) Cheltuielile angajate în cadrul prevederilor bugetare aprobate în anul precedent și rămase neplătite până la data încheierii prezentului contract vor fi plătite în condițiile prevăzute la </w:t>
      </w:r>
      <w:r w:rsidRPr="00FA0047">
        <w:rPr>
          <w:rFonts w:ascii="Times New Roman" w:hAnsi="Times New Roman" w:cs="Times New Roman"/>
          <w:sz w:val="24"/>
          <w:szCs w:val="24"/>
          <w:u w:val="single"/>
        </w:rPr>
        <w:t>alin. (1)</w:t>
      </w:r>
      <w:r w:rsidRPr="00FA0047">
        <w:rPr>
          <w:rFonts w:ascii="Times New Roman" w:hAnsi="Times New Roman" w:cs="Times New Roman"/>
          <w:sz w:val="24"/>
          <w:szCs w:val="24"/>
        </w:rPr>
        <w:t>.</w:t>
      </w:r>
    </w:p>
    <w:p w14:paraId="3356DDF1" w14:textId="77777777" w:rsidR="00667F80"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lastRenderedPageBreak/>
        <w:t>Articolul 8</w:t>
      </w:r>
    </w:p>
    <w:p w14:paraId="6BE022D2" w14:textId="16A0D6A3"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Direcția de sănătate județeană/a municipiului București analizează indicatorii prezentați din decont, precum și gradul și modul de utilizare a fondurilor puse la dispoziție anterior și decontează, în limita sumei prevăzute în prezentul contract, în termenul și condițiile prevăzute la </w:t>
      </w:r>
      <w:r w:rsidRPr="00FA0047">
        <w:rPr>
          <w:rFonts w:ascii="Times New Roman" w:hAnsi="Times New Roman" w:cs="Times New Roman"/>
          <w:sz w:val="24"/>
          <w:szCs w:val="24"/>
          <w:u w:val="single"/>
        </w:rPr>
        <w:t>art. 6</w:t>
      </w:r>
      <w:r w:rsidRPr="00FA0047">
        <w:rPr>
          <w:rFonts w:ascii="Times New Roman" w:hAnsi="Times New Roman" w:cs="Times New Roman"/>
          <w:sz w:val="24"/>
          <w:szCs w:val="24"/>
        </w:rPr>
        <w:t>, sumele facturate de unitatea sanitară, pentru bunurile și/sau serviciile acordate, pentru luna precedentă.</w:t>
      </w:r>
    </w:p>
    <w:p w14:paraId="40F190D6" w14:textId="0E4E4600"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VII.</w:t>
      </w:r>
      <w:r w:rsidRPr="00FA0047">
        <w:rPr>
          <w:rFonts w:ascii="Times New Roman" w:hAnsi="Times New Roman" w:cs="Times New Roman"/>
          <w:sz w:val="24"/>
          <w:szCs w:val="24"/>
        </w:rPr>
        <w:t xml:space="preserve"> Răspunderea contractuală</w:t>
      </w:r>
    </w:p>
    <w:p w14:paraId="10CB376E" w14:textId="77777777" w:rsidR="00717915"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9</w:t>
      </w:r>
    </w:p>
    <w:p w14:paraId="13C0EFF1" w14:textId="114EA2E0"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(1) Managerul, inclusiv managerul interimar, răspunde de îndeplinirea obligațiilor contractuale ale unității sanitare, așa cum sunt prevăzute la </w:t>
      </w:r>
      <w:r w:rsidRPr="00FA0047">
        <w:rPr>
          <w:rFonts w:ascii="Times New Roman" w:hAnsi="Times New Roman" w:cs="Times New Roman"/>
          <w:sz w:val="24"/>
          <w:szCs w:val="24"/>
          <w:u w:val="single"/>
        </w:rPr>
        <w:t>art. 5</w:t>
      </w:r>
      <w:r w:rsidRPr="00FA0047">
        <w:rPr>
          <w:rFonts w:ascii="Times New Roman" w:hAnsi="Times New Roman" w:cs="Times New Roman"/>
          <w:sz w:val="24"/>
          <w:szCs w:val="24"/>
        </w:rPr>
        <w:t>, precum și de:</w:t>
      </w:r>
    </w:p>
    <w:p w14:paraId="3366F5DC"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desemnarea prin act administrativ propriu a unui coordonator pentru fiecare program/subprogram național de sănătate publică pe care îl implementează;</w:t>
      </w:r>
    </w:p>
    <w:p w14:paraId="0230EA84" w14:textId="29A17DE1"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desemnarea, prin act administrativ propriu la propunerea directorului financiar contabil a personalului care va participa la elaborarea raportărilor cu caracter financiar-contabil prevăzute la </w:t>
      </w:r>
      <w:r w:rsidRPr="00FA0047">
        <w:rPr>
          <w:rFonts w:ascii="Times New Roman" w:hAnsi="Times New Roman" w:cs="Times New Roman"/>
          <w:sz w:val="24"/>
          <w:szCs w:val="24"/>
          <w:u w:val="single"/>
        </w:rPr>
        <w:t>art. 5 alin. (1) lit. u)</w:t>
      </w:r>
      <w:r w:rsidRPr="00FA0047">
        <w:rPr>
          <w:rFonts w:ascii="Times New Roman" w:hAnsi="Times New Roman" w:cs="Times New Roman"/>
          <w:sz w:val="24"/>
          <w:szCs w:val="24"/>
        </w:rPr>
        <w:t>;</w:t>
      </w:r>
    </w:p>
    <w:p w14:paraId="7138F84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w:t>
      </w:r>
      <w:r w:rsidRPr="00FA0047">
        <w:rPr>
          <w:rFonts w:ascii="Times New Roman" w:hAnsi="Times New Roman" w:cs="Times New Roman"/>
          <w:sz w:val="24"/>
          <w:szCs w:val="24"/>
        </w:rPr>
        <w:t xml:space="preserve"> aprobarea fișelor de post ale persoanelor desemnate în conformitate cu </w:t>
      </w:r>
      <w:r w:rsidRPr="00FA0047">
        <w:rPr>
          <w:rFonts w:ascii="Times New Roman" w:hAnsi="Times New Roman" w:cs="Times New Roman"/>
          <w:sz w:val="24"/>
          <w:szCs w:val="24"/>
          <w:u w:val="single"/>
        </w:rPr>
        <w:t>lit. a)</w:t>
      </w:r>
      <w:r w:rsidRPr="00FA0047">
        <w:rPr>
          <w:rFonts w:ascii="Times New Roman" w:hAnsi="Times New Roman" w:cs="Times New Roman"/>
          <w:sz w:val="24"/>
          <w:szCs w:val="24"/>
        </w:rPr>
        <w:t xml:space="preserve"> și </w:t>
      </w:r>
      <w:r w:rsidRPr="00FA0047">
        <w:rPr>
          <w:rFonts w:ascii="Times New Roman" w:hAnsi="Times New Roman" w:cs="Times New Roman"/>
          <w:sz w:val="24"/>
          <w:szCs w:val="24"/>
          <w:u w:val="single"/>
        </w:rPr>
        <w:t>b)</w:t>
      </w:r>
      <w:r w:rsidRPr="00FA0047">
        <w:rPr>
          <w:rFonts w:ascii="Times New Roman" w:hAnsi="Times New Roman" w:cs="Times New Roman"/>
          <w:sz w:val="24"/>
          <w:szCs w:val="24"/>
        </w:rPr>
        <w:t xml:space="preserve"> cu înscrierea atribuțiilor corespunzătoare activităților prevăzute în cadrul programelor naționale de sănătate publică.</w:t>
      </w:r>
    </w:p>
    <w:p w14:paraId="55A79B87"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(2) Personalul implicat în realizarea activităților prevăzute în programele naționale de sănătate publică are următoarele obligații:</w:t>
      </w:r>
    </w:p>
    <w:p w14:paraId="03E4B34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coordonatorul fiecărui program/subprogram:</w:t>
      </w:r>
    </w:p>
    <w:p w14:paraId="339F0DA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răspunde de utilizarea fondurilor alocate pentru derularea programelor/subprogramelor naționale de sănătate, potrivit destinației stabilite pentru acestea;</w:t>
      </w:r>
    </w:p>
    <w:p w14:paraId="2090BBF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organizează evidența nominală a beneficiarilor programelor/subprogramelor naționale de sănătate publică, pe baza setului minim de date prevăzut la </w:t>
      </w:r>
      <w:r w:rsidRPr="00FA0047">
        <w:rPr>
          <w:rFonts w:ascii="Times New Roman" w:hAnsi="Times New Roman" w:cs="Times New Roman"/>
          <w:sz w:val="24"/>
          <w:szCs w:val="24"/>
          <w:u w:val="single"/>
        </w:rPr>
        <w:t>art. 5 alin. (1) lit. c)</w:t>
      </w:r>
      <w:r w:rsidRPr="00FA0047">
        <w:rPr>
          <w:rFonts w:ascii="Times New Roman" w:hAnsi="Times New Roman" w:cs="Times New Roman"/>
          <w:sz w:val="24"/>
          <w:szCs w:val="24"/>
        </w:rPr>
        <w:t>, cu respectarea prevederilor legale referitoare la protecția persoanelor cu privire la prelucrarea datelor cu caracter personal și libera circulație a acestor date;</w:t>
      </w:r>
    </w:p>
    <w:p w14:paraId="2A6B88D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lastRenderedPageBreak/>
        <w:t>3.</w:t>
      </w:r>
      <w:r w:rsidRPr="00FA0047">
        <w:rPr>
          <w:rFonts w:ascii="Times New Roman" w:hAnsi="Times New Roman" w:cs="Times New Roman"/>
          <w:sz w:val="24"/>
          <w:szCs w:val="24"/>
        </w:rPr>
        <w:t xml:space="preserve"> dispune măsurile necesare aplicării metodologiei de program/subprogram, în vederea realizării activităților prevăzute în acesta;</w:t>
      </w:r>
    </w:p>
    <w:p w14:paraId="61DA2C47" w14:textId="09E17C55"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4.</w:t>
      </w:r>
      <w:r w:rsidRPr="00FA0047">
        <w:rPr>
          <w:rFonts w:ascii="Times New Roman" w:hAnsi="Times New Roman" w:cs="Times New Roman"/>
          <w:sz w:val="24"/>
          <w:szCs w:val="24"/>
        </w:rPr>
        <w:t xml:space="preserve"> monitorizează modul de implementare a programelor naționale de sănătate publică pe care le coordonează;</w:t>
      </w:r>
    </w:p>
    <w:p w14:paraId="7DDC730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5.</w:t>
      </w:r>
      <w:r w:rsidRPr="00FA0047">
        <w:rPr>
          <w:rFonts w:ascii="Times New Roman" w:hAnsi="Times New Roman" w:cs="Times New Roman"/>
          <w:sz w:val="24"/>
          <w:szCs w:val="24"/>
        </w:rPr>
        <w:t xml:space="preserve"> răspunde de desfășurarea activităților prevăzute în cadrul programelor/subprogramelor naționale de sănătate publică, în conformitate cu prevederile în vigoare;</w:t>
      </w:r>
    </w:p>
    <w:p w14:paraId="14E9F0B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6.</w:t>
      </w:r>
      <w:r w:rsidRPr="00FA0047">
        <w:rPr>
          <w:rFonts w:ascii="Times New Roman" w:hAnsi="Times New Roman" w:cs="Times New Roman"/>
          <w:sz w:val="24"/>
          <w:szCs w:val="24"/>
        </w:rPr>
        <w:t xml:space="preserve"> monitorizează consumurile și stocurile de medicamente, materiale sanitare, dispozitive medicale și altele asemenea care se acordă în cadrul programelor naționale de sănătate publică pe care le coordonează, informează conducerea unității de specialitate care implementează programul asupra termenului estimat de epuizare a stocurilor și propune măsurile necesare pentru reîntregirea acestora;</w:t>
      </w:r>
    </w:p>
    <w:p w14:paraId="7D72E0D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7.</w:t>
      </w:r>
      <w:r w:rsidRPr="00FA0047">
        <w:rPr>
          <w:rFonts w:ascii="Times New Roman" w:hAnsi="Times New Roman" w:cs="Times New Roman"/>
          <w:sz w:val="24"/>
          <w:szCs w:val="24"/>
        </w:rPr>
        <w:t xml:space="preserve"> asigură coordonarea personalului desemnat pentru întocmirea raportările prevăzute la </w:t>
      </w:r>
      <w:r w:rsidRPr="00FA0047">
        <w:rPr>
          <w:rFonts w:ascii="Times New Roman" w:hAnsi="Times New Roman" w:cs="Times New Roman"/>
          <w:sz w:val="24"/>
          <w:szCs w:val="24"/>
          <w:u w:val="single"/>
        </w:rPr>
        <w:t>art. 5 alin. (1) lit. u)</w:t>
      </w:r>
      <w:r w:rsidRPr="00FA0047">
        <w:rPr>
          <w:rFonts w:ascii="Times New Roman" w:hAnsi="Times New Roman" w:cs="Times New Roman"/>
          <w:sz w:val="24"/>
          <w:szCs w:val="24"/>
        </w:rPr>
        <w:t xml:space="preserve"> și răspunde de realizarea raportărilor la timp a datelor către direcția de sănătate publică județeană/a municipiului București, precum și de realitatea și exactitatea acestora;</w:t>
      </w:r>
    </w:p>
    <w:p w14:paraId="32FEEC2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8.</w:t>
      </w:r>
      <w:r w:rsidRPr="00FA0047">
        <w:rPr>
          <w:rFonts w:ascii="Times New Roman" w:hAnsi="Times New Roman" w:cs="Times New Roman"/>
          <w:sz w:val="24"/>
          <w:szCs w:val="24"/>
        </w:rPr>
        <w:t xml:space="preserve"> întocmesc un raport de activitate trimestrial, respectiv anual, pe care îl transmit conducerii instituției până la data de 7 a lunii următoare celei pentru care raportează; raportul de activitate cuprinde: stadiul realizării activităților prevăzute în cadrul programului, analiza comparativă a costurilor medii realizate raportat la costurile medii la nivel național prevăzute în prezentul ordin, cu precizarea cauzelor depășirii sau, după caz, nerealizării indicatorilor de eficiență, precum și a impactului nerealizării acestora, probleme și disfuncționalități întâmpinate în realizarea activităților, propuneri de îmbunătățire a modului de derulare a programelor naționale de sănătate publică;</w:t>
      </w:r>
    </w:p>
    <w:p w14:paraId="2BF23770" w14:textId="06457DFC"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9.</w:t>
      </w:r>
      <w:r w:rsidRPr="00FA0047">
        <w:rPr>
          <w:rFonts w:ascii="Times New Roman" w:hAnsi="Times New Roman" w:cs="Times New Roman"/>
          <w:sz w:val="24"/>
          <w:szCs w:val="24"/>
        </w:rPr>
        <w:t xml:space="preserve"> se asigură că serviciile medicale furnizate în baza prezentului contract se încadrează din punct de vedere al calității în normele privind calitatea serviciilor medicale, elaborate în condițiile legii;</w:t>
      </w:r>
    </w:p>
    <w:p w14:paraId="78716134" w14:textId="30AB052C"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10.</w:t>
      </w:r>
      <w:r w:rsidRPr="00FA0047">
        <w:rPr>
          <w:rFonts w:ascii="Times New Roman" w:hAnsi="Times New Roman" w:cs="Times New Roman"/>
          <w:sz w:val="24"/>
          <w:szCs w:val="24"/>
        </w:rPr>
        <w:t xml:space="preserve"> răspunde de respectarea prevederilor legale referitoare la prescrierea medicamentelor și la modul de acordare a tratamentului, în cadrul programelor naționale de sănătate publică;</w:t>
      </w:r>
    </w:p>
    <w:p w14:paraId="165FE1E0"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11.</w:t>
      </w:r>
      <w:r w:rsidRPr="00FA0047">
        <w:rPr>
          <w:rFonts w:ascii="Times New Roman" w:hAnsi="Times New Roman" w:cs="Times New Roman"/>
          <w:sz w:val="24"/>
          <w:szCs w:val="24"/>
        </w:rPr>
        <w:t xml:space="preserve"> informează permanent conducerea unității sanitare cu privire la disfuncționalitățile identificate în derularea programelor naționale de sănătate publică și propune măsuri de soluționare a acestora;</w:t>
      </w:r>
    </w:p>
    <w:p w14:paraId="633906C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lastRenderedPageBreak/>
        <w:t>12.</w:t>
      </w:r>
      <w:r w:rsidRPr="00FA0047">
        <w:rPr>
          <w:rFonts w:ascii="Times New Roman" w:hAnsi="Times New Roman" w:cs="Times New Roman"/>
          <w:sz w:val="24"/>
          <w:szCs w:val="24"/>
        </w:rPr>
        <w:t xml:space="preserve"> orice alte obligații prevăzute de actele normative în vigoare.</w:t>
      </w:r>
    </w:p>
    <w:p w14:paraId="4E4D71CC" w14:textId="0C138098"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directorul financiar contabil al unității sanitare:</w:t>
      </w:r>
    </w:p>
    <w:p w14:paraId="1416C73F" w14:textId="48E68371"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1.</w:t>
      </w:r>
      <w:r w:rsidRPr="00FA0047">
        <w:rPr>
          <w:rFonts w:ascii="Times New Roman" w:hAnsi="Times New Roman" w:cs="Times New Roman"/>
          <w:sz w:val="24"/>
          <w:szCs w:val="24"/>
        </w:rPr>
        <w:t xml:space="preserve"> răspunde de utilizarea sumelor alocate potrivit destinațiilor aprobate, cu respectarea normelor legale în vigoare;</w:t>
      </w:r>
    </w:p>
    <w:p w14:paraId="2DBD6508"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2.</w:t>
      </w:r>
      <w:r w:rsidRPr="00FA0047">
        <w:rPr>
          <w:rFonts w:ascii="Times New Roman" w:hAnsi="Times New Roman" w:cs="Times New Roman"/>
          <w:sz w:val="24"/>
          <w:szCs w:val="24"/>
        </w:rPr>
        <w:t xml:space="preserve"> organizează, conduce și răspunde de modul de organizare a evidenței contabile a cheltuielilor pentru fiecare program/subprogram pe paragrafele și subdiviziunile clasificației bugetare, atât în cadrul bugetului aprobat, cât și în execuția acestuia precum și a evidenței </w:t>
      </w:r>
      <w:proofErr w:type="spellStart"/>
      <w:r w:rsidRPr="00FA0047">
        <w:rPr>
          <w:rFonts w:ascii="Times New Roman" w:hAnsi="Times New Roman" w:cs="Times New Roman"/>
          <w:sz w:val="24"/>
          <w:szCs w:val="24"/>
        </w:rPr>
        <w:t>tehnico</w:t>
      </w:r>
      <w:proofErr w:type="spellEnd"/>
      <w:r w:rsidRPr="00FA0047">
        <w:rPr>
          <w:rFonts w:ascii="Times New Roman" w:hAnsi="Times New Roman" w:cs="Times New Roman"/>
          <w:sz w:val="24"/>
          <w:szCs w:val="24"/>
        </w:rPr>
        <w:t>-operative și a evidenței analitice a consumurilor și stocurilor de medicamente, materiale sanitare, dispozitive medicale și altele asemenea achiziționate pentru implementarea fiecărui program/subprogram național de sănătate publică și în cadrul acestora pe fiecare tip de produse;</w:t>
      </w:r>
    </w:p>
    <w:p w14:paraId="191E0A6E"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3.</w:t>
      </w:r>
      <w:r w:rsidRPr="00FA0047">
        <w:rPr>
          <w:rFonts w:ascii="Times New Roman" w:hAnsi="Times New Roman" w:cs="Times New Roman"/>
          <w:sz w:val="24"/>
          <w:szCs w:val="24"/>
        </w:rPr>
        <w:t xml:space="preserve"> răspunde de exactitatea și realitatea datelor raportate, la termenele stabilite;</w:t>
      </w:r>
    </w:p>
    <w:p w14:paraId="269AFC7F"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4.</w:t>
      </w:r>
      <w:r w:rsidRPr="00FA0047">
        <w:rPr>
          <w:rFonts w:ascii="Times New Roman" w:hAnsi="Times New Roman" w:cs="Times New Roman"/>
          <w:sz w:val="24"/>
          <w:szCs w:val="24"/>
        </w:rPr>
        <w:t xml:space="preserve"> asigură efectuarea plăților către furnizorii de bunuri și servicii contractate de unitatea sanitară pentru realizarea activităților prevăzute în programele/subprogramele naționale de sănătate publică finanțate din bugetul Ministerului Sănătății, din fonduri de la bugetul de stat și din venituri proprii, în baza documentelor justificative legal întocmite;</w:t>
      </w:r>
    </w:p>
    <w:p w14:paraId="6ABAF2E5"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5.</w:t>
      </w:r>
      <w:r w:rsidRPr="00FA0047">
        <w:rPr>
          <w:rFonts w:ascii="Times New Roman" w:hAnsi="Times New Roman" w:cs="Times New Roman"/>
          <w:sz w:val="24"/>
          <w:szCs w:val="24"/>
        </w:rPr>
        <w:t xml:space="preserve"> verifică și semnează documentele justificative prevăzute la </w:t>
      </w:r>
      <w:r w:rsidRPr="00FA0047">
        <w:rPr>
          <w:rFonts w:ascii="Times New Roman" w:hAnsi="Times New Roman" w:cs="Times New Roman"/>
          <w:sz w:val="24"/>
          <w:szCs w:val="24"/>
          <w:u w:val="single"/>
        </w:rPr>
        <w:t>art. 7 alin. 2</w:t>
      </w:r>
      <w:r w:rsidRPr="00FA0047">
        <w:rPr>
          <w:rFonts w:ascii="Times New Roman" w:hAnsi="Times New Roman" w:cs="Times New Roman"/>
          <w:sz w:val="24"/>
          <w:szCs w:val="24"/>
        </w:rPr>
        <w:t xml:space="preserve"> prezentate de unitatea sanitară în vederea finanțării pentru activitățile prevăzute în programele naționale de sănătate publică;</w:t>
      </w:r>
    </w:p>
    <w:p w14:paraId="63F40DE8" w14:textId="24C6691B"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6.</w:t>
      </w:r>
      <w:r w:rsidRPr="00FA0047">
        <w:rPr>
          <w:rFonts w:ascii="Times New Roman" w:hAnsi="Times New Roman" w:cs="Times New Roman"/>
          <w:sz w:val="24"/>
          <w:szCs w:val="24"/>
        </w:rPr>
        <w:t xml:space="preserve"> răspunde de analiza, centralizarea și raportarea la timp a datelor cu caracter financiar către direcția de sănătate publică județeană/a municipiului București, în conformitate cu prevederile legale în vigoare;</w:t>
      </w:r>
    </w:p>
    <w:p w14:paraId="70B523D1" w14:textId="702C0621"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7.</w:t>
      </w:r>
      <w:r w:rsidRPr="00FA0047">
        <w:rPr>
          <w:rFonts w:ascii="Times New Roman" w:hAnsi="Times New Roman" w:cs="Times New Roman"/>
          <w:sz w:val="24"/>
          <w:szCs w:val="24"/>
        </w:rPr>
        <w:t xml:space="preserve"> are obligația să cuprindă sumele contractate pentru programele naționale de sănătate publică în bugetul de venituri și cheltuieli, pe care îl supune aprobării, în condițiile legii;</w:t>
      </w:r>
      <w:r w:rsidRPr="00FA0047">
        <w:rPr>
          <w:rFonts w:ascii="Times New Roman" w:hAnsi="Times New Roman" w:cs="Times New Roman"/>
          <w:b/>
          <w:bCs/>
          <w:sz w:val="24"/>
          <w:szCs w:val="24"/>
        </w:rPr>
        <w:t>8.</w:t>
      </w:r>
      <w:r w:rsidRPr="00FA0047">
        <w:rPr>
          <w:rFonts w:ascii="Times New Roman" w:hAnsi="Times New Roman" w:cs="Times New Roman"/>
          <w:sz w:val="24"/>
          <w:szCs w:val="24"/>
        </w:rPr>
        <w:t xml:space="preserve"> orice alte obligații prevăzute de actele normative în vigoare.</w:t>
      </w:r>
    </w:p>
    <w:p w14:paraId="5C3557DE" w14:textId="77777777" w:rsidR="00667F80"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10</w:t>
      </w:r>
    </w:p>
    <w:p w14:paraId="06E61A4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lastRenderedPageBreak/>
        <w:t>Controlul programelor naționale de sănătate implementate de către unitățile de specialitate în baza contractelor încheiate cu direcțiile de sănătate publică se realizează de aceste instituții și va urmări, fără a se limita la acestea, următoarele:</w:t>
      </w:r>
    </w:p>
    <w:p w14:paraId="784A017E"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a)</w:t>
      </w:r>
      <w:r w:rsidRPr="00FA0047">
        <w:rPr>
          <w:rFonts w:ascii="Times New Roman" w:hAnsi="Times New Roman" w:cs="Times New Roman"/>
          <w:sz w:val="24"/>
          <w:szCs w:val="24"/>
        </w:rPr>
        <w:t xml:space="preserve"> respectarea reglementărilor legale în vigoare din domeniul programelor naționale de sănătate publică;</w:t>
      </w:r>
    </w:p>
    <w:p w14:paraId="0155F8FD"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b)</w:t>
      </w:r>
      <w:r w:rsidRPr="00FA0047">
        <w:rPr>
          <w:rFonts w:ascii="Times New Roman" w:hAnsi="Times New Roman" w:cs="Times New Roman"/>
          <w:sz w:val="24"/>
          <w:szCs w:val="24"/>
        </w:rPr>
        <w:t xml:space="preserve"> respectarea obligațiilor contractuale prevăzute la </w:t>
      </w:r>
      <w:r w:rsidRPr="00FA0047">
        <w:rPr>
          <w:rFonts w:ascii="Times New Roman" w:hAnsi="Times New Roman" w:cs="Times New Roman"/>
          <w:sz w:val="24"/>
          <w:szCs w:val="24"/>
          <w:u w:val="single"/>
        </w:rPr>
        <w:t>art. 5</w:t>
      </w:r>
      <w:r w:rsidRPr="00FA0047">
        <w:rPr>
          <w:rFonts w:ascii="Times New Roman" w:hAnsi="Times New Roman" w:cs="Times New Roman"/>
          <w:sz w:val="24"/>
          <w:szCs w:val="24"/>
        </w:rPr>
        <w:t>;</w:t>
      </w:r>
    </w:p>
    <w:p w14:paraId="29479E51"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c)</w:t>
      </w:r>
      <w:r w:rsidRPr="00FA0047">
        <w:rPr>
          <w:rFonts w:ascii="Times New Roman" w:hAnsi="Times New Roman" w:cs="Times New Roman"/>
          <w:sz w:val="24"/>
          <w:szCs w:val="24"/>
        </w:rPr>
        <w:t xml:space="preserve"> dacă au fost realizate activitățile programului/subprogramului național de sănătate publică; existența unor disfuncționalități în derularea acestuia;</w:t>
      </w:r>
    </w:p>
    <w:p w14:paraId="201CC4B9" w14:textId="0AB3A82E"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d)</w:t>
      </w:r>
      <w:r w:rsidRPr="00FA0047">
        <w:rPr>
          <w:rFonts w:ascii="Times New Roman" w:hAnsi="Times New Roman" w:cs="Times New Roman"/>
          <w:sz w:val="24"/>
          <w:szCs w:val="24"/>
        </w:rPr>
        <w:t xml:space="preserve"> încadrarea în sumele contractate pe programe/subprograme;</w:t>
      </w:r>
    </w:p>
    <w:p w14:paraId="0EB76DDF" w14:textId="2DFEB970"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e)</w:t>
      </w:r>
      <w:r w:rsidRPr="00FA0047">
        <w:rPr>
          <w:rFonts w:ascii="Times New Roman" w:hAnsi="Times New Roman" w:cs="Times New Roman"/>
          <w:sz w:val="24"/>
          <w:szCs w:val="24"/>
        </w:rPr>
        <w:t xml:space="preserve"> dacă fondurile alocate au fost utilizate potrivit destinațiilor stabilite cu încadrarea în natura cheltuielilor eligibile;</w:t>
      </w:r>
    </w:p>
    <w:p w14:paraId="1D8C5DAA"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f)</w:t>
      </w:r>
      <w:r w:rsidRPr="00FA0047">
        <w:rPr>
          <w:rFonts w:ascii="Times New Roman" w:hAnsi="Times New Roman" w:cs="Times New Roman"/>
          <w:sz w:val="24"/>
          <w:szCs w:val="24"/>
        </w:rPr>
        <w:t xml:space="preserve"> respectarea de către persoanele implicate a responsabilităților stabilite;</w:t>
      </w:r>
    </w:p>
    <w:p w14:paraId="4F446B4B" w14:textId="0ED50779"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g)</w:t>
      </w:r>
      <w:r w:rsidRPr="00FA0047">
        <w:rPr>
          <w:rFonts w:ascii="Times New Roman" w:hAnsi="Times New Roman" w:cs="Times New Roman"/>
          <w:sz w:val="24"/>
          <w:szCs w:val="24"/>
        </w:rPr>
        <w:t xml:space="preserve"> realitatea și exactitatea datelor înregistrate și raportate;</w:t>
      </w:r>
    </w:p>
    <w:p w14:paraId="59E1E91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b/>
          <w:bCs/>
          <w:sz w:val="24"/>
          <w:szCs w:val="24"/>
        </w:rPr>
        <w:t>h)</w:t>
      </w:r>
      <w:r w:rsidRPr="00FA0047">
        <w:rPr>
          <w:rFonts w:ascii="Times New Roman" w:hAnsi="Times New Roman" w:cs="Times New Roman"/>
          <w:sz w:val="24"/>
          <w:szCs w:val="24"/>
        </w:rPr>
        <w:t xml:space="preserve"> înregistrarea în gestiunea contabilă și în evidența secțiilor din cadrul unității sanitare care a implementat programul a consumului, respectiv a stocurilor de medicamente, materiale sanitare, dispozitive medicale și altele asemenea.</w:t>
      </w:r>
    </w:p>
    <w:p w14:paraId="72DC91AA" w14:textId="77777777" w:rsidR="00667F80"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11</w:t>
      </w:r>
    </w:p>
    <w:p w14:paraId="608DDD72" w14:textId="77777777" w:rsidR="00667F80"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 xml:space="preserve">Neprezentarea, de către unitatea sanitară, a documentelor prevăzute la </w:t>
      </w:r>
      <w:r w:rsidRPr="00FA0047">
        <w:rPr>
          <w:rFonts w:ascii="Times New Roman" w:hAnsi="Times New Roman" w:cs="Times New Roman"/>
          <w:sz w:val="24"/>
          <w:szCs w:val="24"/>
          <w:u w:val="single"/>
        </w:rPr>
        <w:t>art. 7 alin. 2</w:t>
      </w:r>
      <w:r w:rsidRPr="00FA0047">
        <w:rPr>
          <w:rFonts w:ascii="Times New Roman" w:hAnsi="Times New Roman" w:cs="Times New Roman"/>
          <w:sz w:val="24"/>
          <w:szCs w:val="24"/>
        </w:rPr>
        <w:t>, atrage amânarea decontării până la următoarea perioadă de raportare, cu respectarea prevederilor legale în vigoare.</w:t>
      </w:r>
    </w:p>
    <w:p w14:paraId="5521459A" w14:textId="77777777" w:rsidR="00667F80" w:rsidRDefault="00FA0047" w:rsidP="00FA0047">
      <w:pPr>
        <w:spacing w:line="360" w:lineRule="auto"/>
        <w:jc w:val="both"/>
        <w:rPr>
          <w:rFonts w:ascii="Times New Roman" w:hAnsi="Times New Roman" w:cs="Times New Roman"/>
          <w:b/>
          <w:bCs/>
          <w:sz w:val="24"/>
          <w:szCs w:val="24"/>
        </w:rPr>
      </w:pPr>
      <w:r w:rsidRPr="00FA0047">
        <w:rPr>
          <w:rFonts w:ascii="Times New Roman" w:hAnsi="Times New Roman" w:cs="Times New Roman"/>
          <w:b/>
          <w:bCs/>
          <w:sz w:val="24"/>
          <w:szCs w:val="24"/>
        </w:rPr>
        <w:t>Articolul 12</w:t>
      </w:r>
    </w:p>
    <w:p w14:paraId="5912124F" w14:textId="77777777" w:rsidR="00667F80" w:rsidRDefault="00FA0047" w:rsidP="00667F80">
      <w:pPr>
        <w:pStyle w:val="Listparagraf"/>
        <w:numPr>
          <w:ilvl w:val="0"/>
          <w:numId w:val="2"/>
        </w:num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În cazul în care direcția de sănătate publică constată nerespectarea unei/unor obligații asumate de către unitatea sanitară de natură a prejudicia grav derularea contractului, poate solicita încetarea acestuia.</w:t>
      </w:r>
    </w:p>
    <w:p w14:paraId="0BF4642E" w14:textId="39B3E85E" w:rsidR="00717915" w:rsidRPr="00717915" w:rsidRDefault="00FA0047" w:rsidP="00717915">
      <w:pPr>
        <w:pStyle w:val="Listparagraf"/>
        <w:numPr>
          <w:ilvl w:val="0"/>
          <w:numId w:val="2"/>
        </w:numPr>
        <w:spacing w:line="360" w:lineRule="auto"/>
        <w:jc w:val="both"/>
        <w:rPr>
          <w:rFonts w:ascii="Times New Roman" w:hAnsi="Times New Roman" w:cs="Times New Roman"/>
          <w:sz w:val="24"/>
          <w:szCs w:val="24"/>
        </w:rPr>
      </w:pPr>
      <w:r w:rsidRPr="00717915">
        <w:rPr>
          <w:rFonts w:ascii="Times New Roman" w:hAnsi="Times New Roman" w:cs="Times New Roman"/>
          <w:sz w:val="24"/>
          <w:szCs w:val="24"/>
        </w:rPr>
        <w:t xml:space="preserve">Prevederile </w:t>
      </w:r>
      <w:r w:rsidRPr="00717915">
        <w:rPr>
          <w:rFonts w:ascii="Times New Roman" w:hAnsi="Times New Roman" w:cs="Times New Roman"/>
          <w:sz w:val="24"/>
          <w:szCs w:val="24"/>
          <w:u w:val="single"/>
        </w:rPr>
        <w:t>alin. (1)</w:t>
      </w:r>
      <w:r w:rsidRPr="00717915">
        <w:rPr>
          <w:rFonts w:ascii="Times New Roman" w:hAnsi="Times New Roman" w:cs="Times New Roman"/>
          <w:sz w:val="24"/>
          <w:szCs w:val="24"/>
        </w:rPr>
        <w:t xml:space="preserve"> nu sunt de natură a înlătura obligațiile anterioare deja scadente și neonorate ale părților.</w:t>
      </w:r>
    </w:p>
    <w:p w14:paraId="31DD2F82" w14:textId="5F1A3872" w:rsidR="00667F80" w:rsidRPr="00717915" w:rsidRDefault="00FA0047" w:rsidP="00717915">
      <w:pPr>
        <w:spacing w:line="360" w:lineRule="auto"/>
        <w:jc w:val="both"/>
        <w:rPr>
          <w:rFonts w:ascii="Times New Roman" w:hAnsi="Times New Roman" w:cs="Times New Roman"/>
          <w:sz w:val="24"/>
          <w:szCs w:val="24"/>
        </w:rPr>
      </w:pPr>
      <w:r w:rsidRPr="00717915">
        <w:rPr>
          <w:rFonts w:ascii="Times New Roman" w:hAnsi="Times New Roman" w:cs="Times New Roman"/>
          <w:b/>
          <w:bCs/>
          <w:sz w:val="24"/>
          <w:szCs w:val="24"/>
        </w:rPr>
        <w:lastRenderedPageBreak/>
        <w:t>VIII.</w:t>
      </w:r>
      <w:r w:rsidRPr="00717915">
        <w:rPr>
          <w:rFonts w:ascii="Times New Roman" w:hAnsi="Times New Roman" w:cs="Times New Roman"/>
          <w:sz w:val="24"/>
          <w:szCs w:val="24"/>
        </w:rPr>
        <w:t xml:space="preserve"> Soluționarea litigiilor</w:t>
      </w:r>
    </w:p>
    <w:p w14:paraId="46A3507C"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13</w:t>
      </w:r>
    </w:p>
    <w:p w14:paraId="7641DE7B"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Litigiile apărute pe perioada derulării contractului se soluționează de părți pe cale amiabilă. În situația în care părțile nu ajung la o înțelegere pe cale amiabilă, acestea se pot adresa instanțelor judecătorești competente.</w:t>
      </w:r>
    </w:p>
    <w:p w14:paraId="3D2C12F8"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b/>
          <w:bCs/>
          <w:sz w:val="24"/>
          <w:szCs w:val="24"/>
        </w:rPr>
        <w:t>IX.</w:t>
      </w:r>
      <w:r w:rsidRPr="00667F80">
        <w:rPr>
          <w:rFonts w:ascii="Times New Roman" w:hAnsi="Times New Roman" w:cs="Times New Roman"/>
          <w:sz w:val="24"/>
          <w:szCs w:val="24"/>
        </w:rPr>
        <w:t xml:space="preserve"> Clauze speciale</w:t>
      </w:r>
    </w:p>
    <w:p w14:paraId="6894F147"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14</w:t>
      </w:r>
    </w:p>
    <w:p w14:paraId="53FC7949"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Se pot încheia acte adiționale la prezentul contract în situația în care, prin actele normative în materie care intră în vigoare ulterior datei la care s-a încheiat prezentul contract, au fost aprobate modificări în volumul, structura sau bugetul programelor/subprogramelor, pe parcursul derulării acestuia.</w:t>
      </w:r>
    </w:p>
    <w:p w14:paraId="1A7B84E1"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15</w:t>
      </w:r>
    </w:p>
    <w:p w14:paraId="567EEFEF"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Dacă o clauză a acestui contract este declarată nulă, celelalte prevederi ale contractului nu vor fi afectate de această nulitate. Părțile convin ca orice clauză declarată nulă să fie înlocuită printr-o altă clauză care să corespundă cât mai bine cu putință spiritului contractului, în conformitate cu prevederile legale. Dacă, pe durata derulării prezentului contract, expiră termenul de valabilitate a autorizației sanitare, toate celelalte prevederi ale contractului nu vor fi afectate de nulitate, cu condiția reînnoirii autorizației sanitare pentru toată durata de valabilitate a contractului.</w:t>
      </w:r>
    </w:p>
    <w:p w14:paraId="2A62A3EF"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b/>
          <w:bCs/>
          <w:sz w:val="24"/>
          <w:szCs w:val="24"/>
        </w:rPr>
        <w:t>X.</w:t>
      </w:r>
      <w:r w:rsidRPr="00667F80">
        <w:rPr>
          <w:rFonts w:ascii="Times New Roman" w:hAnsi="Times New Roman" w:cs="Times New Roman"/>
          <w:sz w:val="24"/>
          <w:szCs w:val="24"/>
        </w:rPr>
        <w:t xml:space="preserve"> Forța majoră</w:t>
      </w:r>
    </w:p>
    <w:p w14:paraId="6A26FBF5"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16</w:t>
      </w:r>
    </w:p>
    <w:p w14:paraId="3DAC254E"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Orice împrejurare de fapt independentă de voința părților, intervenită după data semnării prezentului contract și care împiedică executarea acestuia, este considerată forță majoră și exonerează de răspundere partea care o invocă. Sunt considerate forță majoră, în sensul prezentei clauze, împrejurări ca: război, revoluție, cutremur, mari inundații, embargo.</w:t>
      </w:r>
    </w:p>
    <w:p w14:paraId="330E2063"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17</w:t>
      </w:r>
    </w:p>
    <w:p w14:paraId="7236772A"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Partea care invocă forța majoră trebuie să anunțe cealaltă parte în termen de 5 zile de la data apariției respectivului caz de forță majoră și, de asemenea, de la încetarea acestui caz.</w:t>
      </w:r>
    </w:p>
    <w:p w14:paraId="75F31BE0"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lastRenderedPageBreak/>
        <w:t>Articolul 18</w:t>
      </w:r>
    </w:p>
    <w:p w14:paraId="1F0CCED4"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Dacă nu se procedează la anunțarea în termenele prevăzute mai sus a începerii și încetării cazului de forță majoră, partea care îl invocă suportă toate daunele provocate celeilalte părți prin neanunțarea la termen.</w:t>
      </w:r>
    </w:p>
    <w:p w14:paraId="1FAA765D"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19</w:t>
      </w:r>
    </w:p>
    <w:p w14:paraId="2B1DF428"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În cazul în care împrejurările care obligă la suspendarea executării prezentului contract se prelungesc pe o perioadă mai mare de 6 luni, fiecare parte poate cere rezoluțiunea contractului.</w:t>
      </w:r>
    </w:p>
    <w:p w14:paraId="3D1163B3"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b/>
          <w:bCs/>
          <w:sz w:val="24"/>
          <w:szCs w:val="24"/>
        </w:rPr>
        <w:t>XI.</w:t>
      </w:r>
      <w:r w:rsidRPr="00667F80">
        <w:rPr>
          <w:rFonts w:ascii="Times New Roman" w:hAnsi="Times New Roman" w:cs="Times New Roman"/>
          <w:sz w:val="24"/>
          <w:szCs w:val="24"/>
        </w:rPr>
        <w:t xml:space="preserve"> Dispoziții finale</w:t>
      </w:r>
    </w:p>
    <w:p w14:paraId="7ED2505D"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20</w:t>
      </w:r>
    </w:p>
    <w:p w14:paraId="7C38F822"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Orice modificare poate fi făcută numai cu acordul scris al ambelor părți, prin act adițional.</w:t>
      </w:r>
    </w:p>
    <w:p w14:paraId="3F5CB1D0"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21</w:t>
      </w:r>
    </w:p>
    <w:p w14:paraId="423794FA"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În condițiile apariției unor noi acte normative în materie, care intră în vigoare pe durata derulării prezentului contract, clauzele contrare se vor modifica și se vor completa în mod corespunzător, prin act adițional semnat de ambele părți.</w:t>
      </w:r>
    </w:p>
    <w:p w14:paraId="6403E248" w14:textId="77777777" w:rsidR="00667F80" w:rsidRDefault="00FA0047" w:rsidP="00667F80">
      <w:pPr>
        <w:spacing w:line="360" w:lineRule="auto"/>
        <w:jc w:val="both"/>
        <w:rPr>
          <w:rFonts w:ascii="Times New Roman" w:hAnsi="Times New Roman" w:cs="Times New Roman"/>
          <w:b/>
          <w:bCs/>
          <w:sz w:val="24"/>
          <w:szCs w:val="24"/>
        </w:rPr>
      </w:pPr>
      <w:r w:rsidRPr="00667F80">
        <w:rPr>
          <w:rFonts w:ascii="Times New Roman" w:hAnsi="Times New Roman" w:cs="Times New Roman"/>
          <w:b/>
          <w:bCs/>
          <w:sz w:val="24"/>
          <w:szCs w:val="24"/>
        </w:rPr>
        <w:t>Articolul 22</w:t>
      </w:r>
    </w:p>
    <w:p w14:paraId="7D42935C" w14:textId="77777777" w:rsid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Rezilierea contractului înainte de expirarea valabilității acestuia poate fi făcută numai cu acordul părților.</w:t>
      </w:r>
    </w:p>
    <w:p w14:paraId="552EE610" w14:textId="040CE1E4" w:rsidR="00FA0047" w:rsidRPr="00667F80" w:rsidRDefault="00FA0047" w:rsidP="00667F80">
      <w:pPr>
        <w:spacing w:line="360" w:lineRule="auto"/>
        <w:jc w:val="both"/>
        <w:rPr>
          <w:rFonts w:ascii="Times New Roman" w:hAnsi="Times New Roman" w:cs="Times New Roman"/>
          <w:sz w:val="24"/>
          <w:szCs w:val="24"/>
        </w:rPr>
      </w:pPr>
      <w:r w:rsidRPr="00667F80">
        <w:rPr>
          <w:rFonts w:ascii="Times New Roman" w:hAnsi="Times New Roman" w:cs="Times New Roman"/>
          <w:sz w:val="24"/>
          <w:szCs w:val="24"/>
        </w:rPr>
        <w:t>Prezentul contract s-a încheiat astăzi, ........, în două exemplare, câte unul pentru fiecare parte și se completează conform normelor legale în vigoare.</w:t>
      </w:r>
    </w:p>
    <w:tbl>
      <w:tblPr>
        <w:tblW w:w="8839" w:type="dxa"/>
        <w:tblCellMar>
          <w:left w:w="0" w:type="dxa"/>
          <w:right w:w="0" w:type="dxa"/>
        </w:tblCellMar>
        <w:tblLook w:val="04A0" w:firstRow="1" w:lastRow="0" w:firstColumn="1" w:lastColumn="0" w:noHBand="0" w:noVBand="1"/>
      </w:tblPr>
      <w:tblGrid>
        <w:gridCol w:w="4753"/>
        <w:gridCol w:w="4086"/>
      </w:tblGrid>
      <w:tr w:rsidR="00FA0047" w:rsidRPr="00FA0047" w14:paraId="435C1A6A"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033CDF30"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Direcția de Sănătate Publică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4AF314"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Unitatea sanitară</w:t>
            </w:r>
          </w:p>
        </w:tc>
      </w:tr>
      <w:tr w:rsidR="00FA0047" w:rsidRPr="00FA0047" w14:paraId="1E192127"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3F6E1E50"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8DB9AD"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r>
      <w:tr w:rsidR="00FA0047" w:rsidRPr="00FA0047" w14:paraId="02AEB551"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4519A005"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1CCB45" w14:textId="77777777" w:rsidR="00FA0047" w:rsidRPr="00FA0047" w:rsidRDefault="00FA0047" w:rsidP="00FA0047">
            <w:pPr>
              <w:spacing w:line="360" w:lineRule="auto"/>
              <w:jc w:val="both"/>
              <w:rPr>
                <w:rFonts w:ascii="Times New Roman" w:hAnsi="Times New Roman" w:cs="Times New Roman"/>
                <w:sz w:val="24"/>
                <w:szCs w:val="24"/>
              </w:rPr>
            </w:pPr>
          </w:p>
        </w:tc>
      </w:tr>
      <w:tr w:rsidR="00FA0047" w:rsidRPr="00FA0047" w14:paraId="1B9276E0"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036E8E18"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Director executiv,</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34DD288"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Manager,</w:t>
            </w:r>
          </w:p>
        </w:tc>
      </w:tr>
      <w:tr w:rsidR="00FA0047" w:rsidRPr="00FA0047" w14:paraId="2E33679D"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CE73655"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D1C353E"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r>
      <w:tr w:rsidR="00FA0047" w:rsidRPr="00FA0047" w14:paraId="2EF74480"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051AAE95"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A8349C" w14:textId="77777777" w:rsidR="00FA0047" w:rsidRPr="00FA0047" w:rsidRDefault="00FA0047" w:rsidP="00FA0047">
            <w:pPr>
              <w:spacing w:line="360" w:lineRule="auto"/>
              <w:jc w:val="both"/>
              <w:rPr>
                <w:rFonts w:ascii="Times New Roman" w:hAnsi="Times New Roman" w:cs="Times New Roman"/>
                <w:sz w:val="24"/>
                <w:szCs w:val="24"/>
              </w:rPr>
            </w:pPr>
          </w:p>
        </w:tc>
      </w:tr>
      <w:tr w:rsidR="00FA0047" w:rsidRPr="00FA0047" w14:paraId="7F7FD6BD"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F0BB7D7"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Director adjunct executiv economic,</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98AF09"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Director financiar-contabil,</w:t>
            </w:r>
          </w:p>
        </w:tc>
      </w:tr>
      <w:tr w:rsidR="00FA0047" w:rsidRPr="00FA0047" w14:paraId="1BB3872A"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665E1522"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lastRenderedPageBreak/>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5D9896"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r>
      <w:tr w:rsidR="00FA0047" w:rsidRPr="00FA0047" w14:paraId="68CEC344"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1551379"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D8F228" w14:textId="77777777" w:rsidR="00FA0047" w:rsidRPr="00FA0047" w:rsidRDefault="00FA0047" w:rsidP="00FA0047">
            <w:pPr>
              <w:spacing w:line="360" w:lineRule="auto"/>
              <w:jc w:val="both"/>
              <w:rPr>
                <w:rFonts w:ascii="Times New Roman" w:hAnsi="Times New Roman" w:cs="Times New Roman"/>
                <w:sz w:val="24"/>
                <w:szCs w:val="24"/>
              </w:rPr>
            </w:pPr>
          </w:p>
        </w:tc>
      </w:tr>
      <w:tr w:rsidR="00FA0047" w:rsidRPr="00FA0047" w14:paraId="39F201E4"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F2606A1"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D94327"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Director medical,</w:t>
            </w:r>
          </w:p>
        </w:tc>
      </w:tr>
      <w:tr w:rsidR="00FA0047" w:rsidRPr="00FA0047" w14:paraId="5A453560"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143F4FB0"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E0CDD4"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r>
      <w:tr w:rsidR="00FA0047" w:rsidRPr="00FA0047" w14:paraId="151E3AC5"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2C1D8B47" w14:textId="77777777" w:rsidR="00FA0047" w:rsidRPr="00FA0047" w:rsidRDefault="00FA0047" w:rsidP="00FA0047">
            <w:pPr>
              <w:spacing w:line="360" w:lineRule="auto"/>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74EFC0" w14:textId="77777777" w:rsidR="00FA0047" w:rsidRPr="00FA0047" w:rsidRDefault="00FA0047" w:rsidP="00FA0047">
            <w:pPr>
              <w:spacing w:line="360" w:lineRule="auto"/>
              <w:jc w:val="both"/>
              <w:rPr>
                <w:rFonts w:ascii="Times New Roman" w:hAnsi="Times New Roman" w:cs="Times New Roman"/>
                <w:sz w:val="24"/>
                <w:szCs w:val="24"/>
              </w:rPr>
            </w:pPr>
          </w:p>
        </w:tc>
      </w:tr>
      <w:tr w:rsidR="00FA0047" w:rsidRPr="00FA0047" w14:paraId="76AB097C"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43C15CE0"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Avizat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14D7E3"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Avizat</w:t>
            </w:r>
          </w:p>
        </w:tc>
      </w:tr>
      <w:tr w:rsidR="00FA0047" w:rsidRPr="00FA0047" w14:paraId="143FFFAF"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1A97DB27"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Biroul/Compartimentul juridic,</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EBF1972"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Biroul/Compartimentul juridic,</w:t>
            </w:r>
          </w:p>
        </w:tc>
      </w:tr>
      <w:tr w:rsidR="00FA0047" w:rsidRPr="00FA0047" w14:paraId="0323FC81"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7640AB2C"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9F3A595" w14:textId="77777777" w:rsidR="00FA0047" w:rsidRPr="00FA0047" w:rsidRDefault="00FA0047" w:rsidP="00FA0047">
            <w:pPr>
              <w:spacing w:line="360" w:lineRule="auto"/>
              <w:jc w:val="both"/>
              <w:rPr>
                <w:rFonts w:ascii="Times New Roman" w:hAnsi="Times New Roman" w:cs="Times New Roman"/>
                <w:sz w:val="24"/>
                <w:szCs w:val="24"/>
              </w:rPr>
            </w:pPr>
            <w:r w:rsidRPr="00FA0047">
              <w:rPr>
                <w:rFonts w:ascii="Times New Roman" w:hAnsi="Times New Roman" w:cs="Times New Roman"/>
                <w:sz w:val="24"/>
                <w:szCs w:val="24"/>
              </w:rPr>
              <w:t>.......................................</w:t>
            </w:r>
          </w:p>
        </w:tc>
      </w:tr>
    </w:tbl>
    <w:p w14:paraId="614E09F9" w14:textId="0AC68F87" w:rsidR="00682564" w:rsidRPr="00FA0047" w:rsidRDefault="00682564" w:rsidP="00667F80">
      <w:pPr>
        <w:spacing w:line="360" w:lineRule="auto"/>
        <w:rPr>
          <w:rFonts w:ascii="Times New Roman" w:hAnsi="Times New Roman" w:cs="Times New Roman"/>
          <w:sz w:val="24"/>
          <w:szCs w:val="24"/>
        </w:rPr>
      </w:pPr>
    </w:p>
    <w:sectPr w:rsidR="00682564" w:rsidRPr="00FA0047" w:rsidSect="009A5C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06959"/>
    <w:multiLevelType w:val="hybridMultilevel"/>
    <w:tmpl w:val="967E0F0E"/>
    <w:lvl w:ilvl="0" w:tplc="C5140AEE">
      <w:start w:val="1"/>
      <w:numFmt w:val="upperLetter"/>
      <w:lvlText w:val="%1."/>
      <w:lvlJc w:val="left"/>
      <w:pPr>
        <w:ind w:left="8430" w:hanging="807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D812D2B"/>
    <w:multiLevelType w:val="hybridMultilevel"/>
    <w:tmpl w:val="57C8EDC8"/>
    <w:lvl w:ilvl="0" w:tplc="46989C9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39876145">
    <w:abstractNumId w:val="0"/>
  </w:num>
  <w:num w:numId="2" w16cid:durableId="886842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BE"/>
    <w:rsid w:val="004005A7"/>
    <w:rsid w:val="00667F80"/>
    <w:rsid w:val="00682564"/>
    <w:rsid w:val="00717915"/>
    <w:rsid w:val="0090778A"/>
    <w:rsid w:val="009A5C35"/>
    <w:rsid w:val="00E12DBE"/>
    <w:rsid w:val="00EB647F"/>
    <w:rsid w:val="00ED235E"/>
    <w:rsid w:val="00FA00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6EB0D"/>
  <w15:chartTrackingRefBased/>
  <w15:docId w15:val="{5CD1EC97-65CD-42DE-A80F-BF055D87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12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12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12DBE"/>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12DBE"/>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12DBE"/>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12DB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12DB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12DB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12DB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12DB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12DB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12DB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12DB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12DB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12DB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12DB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12DB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12DBE"/>
    <w:rPr>
      <w:rFonts w:eastAsiaTheme="majorEastAsia" w:cstheme="majorBidi"/>
      <w:color w:val="272727" w:themeColor="text1" w:themeTint="D8"/>
    </w:rPr>
  </w:style>
  <w:style w:type="paragraph" w:styleId="Titlu">
    <w:name w:val="Title"/>
    <w:basedOn w:val="Normal"/>
    <w:next w:val="Normal"/>
    <w:link w:val="TitluCaracter"/>
    <w:uiPriority w:val="10"/>
    <w:qFormat/>
    <w:rsid w:val="00E12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12DB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12DB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12DB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12DB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12DBE"/>
    <w:rPr>
      <w:i/>
      <w:iCs/>
      <w:color w:val="404040" w:themeColor="text1" w:themeTint="BF"/>
    </w:rPr>
  </w:style>
  <w:style w:type="paragraph" w:styleId="Listparagraf">
    <w:name w:val="List Paragraph"/>
    <w:basedOn w:val="Normal"/>
    <w:uiPriority w:val="34"/>
    <w:qFormat/>
    <w:rsid w:val="00E12DBE"/>
    <w:pPr>
      <w:ind w:left="720"/>
      <w:contextualSpacing/>
    </w:pPr>
  </w:style>
  <w:style w:type="character" w:styleId="Accentuareintens">
    <w:name w:val="Intense Emphasis"/>
    <w:basedOn w:val="Fontdeparagrafimplicit"/>
    <w:uiPriority w:val="21"/>
    <w:qFormat/>
    <w:rsid w:val="00E12DBE"/>
    <w:rPr>
      <w:i/>
      <w:iCs/>
      <w:color w:val="0F4761" w:themeColor="accent1" w:themeShade="BF"/>
    </w:rPr>
  </w:style>
  <w:style w:type="paragraph" w:styleId="Citatintens">
    <w:name w:val="Intense Quote"/>
    <w:basedOn w:val="Normal"/>
    <w:next w:val="Normal"/>
    <w:link w:val="CitatintensCaracter"/>
    <w:uiPriority w:val="30"/>
    <w:qFormat/>
    <w:rsid w:val="00E12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12DBE"/>
    <w:rPr>
      <w:i/>
      <w:iCs/>
      <w:color w:val="0F4761" w:themeColor="accent1" w:themeShade="BF"/>
    </w:rPr>
  </w:style>
  <w:style w:type="character" w:styleId="Referireintens">
    <w:name w:val="Intense Reference"/>
    <w:basedOn w:val="Fontdeparagrafimplicit"/>
    <w:uiPriority w:val="32"/>
    <w:qFormat/>
    <w:rsid w:val="00E12DBE"/>
    <w:rPr>
      <w:b/>
      <w:bCs/>
      <w:smallCaps/>
      <w:color w:val="0F4761" w:themeColor="accent1" w:themeShade="BF"/>
      <w:spacing w:val="5"/>
    </w:rPr>
  </w:style>
  <w:style w:type="character" w:styleId="Hyperlink">
    <w:name w:val="Hyperlink"/>
    <w:basedOn w:val="Fontdeparagrafimplicit"/>
    <w:uiPriority w:val="99"/>
    <w:unhideWhenUsed/>
    <w:rsid w:val="00FA0047"/>
    <w:rPr>
      <w:color w:val="467886" w:themeColor="hyperlink"/>
      <w:u w:val="single"/>
    </w:rPr>
  </w:style>
  <w:style w:type="character" w:styleId="MeniuneNerezolvat">
    <w:name w:val="Unresolved Mention"/>
    <w:basedOn w:val="Fontdeparagrafimplicit"/>
    <w:uiPriority w:val="99"/>
    <w:semiHidden/>
    <w:unhideWhenUsed/>
    <w:rsid w:val="00FA0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0847" TargetMode="External"/><Relationship Id="rId13" Type="http://schemas.openxmlformats.org/officeDocument/2006/relationships/hyperlink" Target="https://legislatie.just.ro/Public/DetaliiDocumentAfis/250847" TargetMode="External"/><Relationship Id="rId18" Type="http://schemas.openxmlformats.org/officeDocument/2006/relationships/hyperlink" Target="https://legislatie.just.ro/Public/DetaliiDocumentAfis/250847" TargetMode="External"/><Relationship Id="rId3" Type="http://schemas.openxmlformats.org/officeDocument/2006/relationships/settings" Target="settings.xml"/><Relationship Id="rId7" Type="http://schemas.openxmlformats.org/officeDocument/2006/relationships/hyperlink" Target="https://legislatie.just.ro/Public/DetaliiDocumentAfis/253299" TargetMode="External"/><Relationship Id="rId12" Type="http://schemas.openxmlformats.org/officeDocument/2006/relationships/hyperlink" Target="https://legislatie.just.ro/Public/DetaliiDocumentAfis/250847" TargetMode="External"/><Relationship Id="rId17" Type="http://schemas.openxmlformats.org/officeDocument/2006/relationships/hyperlink" Target="https://legislatie.just.ro/Public/DetaliiDocumentAfis/252829" TargetMode="External"/><Relationship Id="rId2" Type="http://schemas.openxmlformats.org/officeDocument/2006/relationships/styles" Target="styles.xml"/><Relationship Id="rId16" Type="http://schemas.openxmlformats.org/officeDocument/2006/relationships/hyperlink" Target="https://legislatie.just.ro/Public/DetaliiDocumentAfis/25282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egislatie.just.ro/Public/DetaliiDocumentAfis/253299" TargetMode="External"/><Relationship Id="rId11" Type="http://schemas.openxmlformats.org/officeDocument/2006/relationships/hyperlink" Target="https://legislatie.just.ro/Public/DetaliiDocumentAfis/250847" TargetMode="External"/><Relationship Id="rId5" Type="http://schemas.openxmlformats.org/officeDocument/2006/relationships/hyperlink" Target="https://legislatie.just.ro/Public/DetaliiDocumentAfis/252823" TargetMode="External"/><Relationship Id="rId15" Type="http://schemas.openxmlformats.org/officeDocument/2006/relationships/hyperlink" Target="https://legislatie.just.ro/Public/DetaliiDocumentAfis/250847" TargetMode="External"/><Relationship Id="rId10" Type="http://schemas.openxmlformats.org/officeDocument/2006/relationships/hyperlink" Target="https://legislatie.just.ro/Public/DetaliiDocumentAfis/25084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islatie.just.ro/Public/DetaliiDocumentAfis/250847" TargetMode="External"/><Relationship Id="rId14" Type="http://schemas.openxmlformats.org/officeDocument/2006/relationships/hyperlink" Target="https://legislatie.just.ro/Public/DetaliiDocumentAfis/250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19</Pages>
  <Words>5612</Words>
  <Characters>32555</Characters>
  <Application>Microsoft Office Word</Application>
  <DocSecurity>0</DocSecurity>
  <Lines>271</Lines>
  <Paragraphs>76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2</cp:revision>
  <dcterms:created xsi:type="dcterms:W3CDTF">2026-10-29T07:52:00Z</dcterms:created>
  <dcterms:modified xsi:type="dcterms:W3CDTF">2026-10-29T08:14:00Z</dcterms:modified>
</cp:coreProperties>
</file>