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DCD58" w14:textId="16B91387" w:rsidR="00682564" w:rsidRPr="00EA6BDF" w:rsidRDefault="00EA6BDF" w:rsidP="00EA6BDF">
      <w:pPr>
        <w:spacing w:line="360" w:lineRule="auto"/>
        <w:jc w:val="both"/>
        <w:rPr>
          <w:rFonts w:ascii="Times New Roman" w:hAnsi="Times New Roman" w:cs="Times New Roman"/>
          <w:sz w:val="24"/>
          <w:szCs w:val="24"/>
        </w:rPr>
      </w:pPr>
      <w:r w:rsidRPr="00EA6BDF">
        <w:rPr>
          <w:rFonts w:ascii="Times New Roman" w:hAnsi="Times New Roman" w:cs="Times New Roman"/>
          <w:b/>
          <w:bCs/>
          <w:sz w:val="24"/>
          <w:szCs w:val="24"/>
        </w:rPr>
        <w:t>B.2.</w:t>
      </w:r>
      <w:r w:rsidRPr="00EA6BDF">
        <w:rPr>
          <w:rFonts w:ascii="Times New Roman" w:hAnsi="Times New Roman" w:cs="Times New Roman"/>
          <w:sz w:val="24"/>
          <w:szCs w:val="24"/>
        </w:rPr>
        <w:t xml:space="preserve"> Nota justificativă este documentul întocmit de unitățile de specialitate care implementează programe le/subprogramele naționale de sănătate conform prevederilor </w:t>
      </w:r>
      <w:hyperlink r:id="rId4" w:history="1">
        <w:r w:rsidRPr="00EA6BDF">
          <w:rPr>
            <w:rStyle w:val="Hyperlink"/>
            <w:rFonts w:ascii="Times New Roman" w:hAnsi="Times New Roman" w:cs="Times New Roman"/>
            <w:sz w:val="24"/>
            <w:szCs w:val="24"/>
          </w:rPr>
          <w:t>Ordinului ministrului finanțelor publice nr. 501/2013</w:t>
        </w:r>
      </w:hyperlink>
      <w:r w:rsidRPr="00EA6BDF">
        <w:rPr>
          <w:rFonts w:ascii="Times New Roman" w:hAnsi="Times New Roman" w:cs="Times New Roman"/>
          <w:sz w:val="24"/>
          <w:szCs w:val="24"/>
        </w:rPr>
        <w:t xml:space="preserve"> pentru aprobarea </w:t>
      </w:r>
      <w:hyperlink r:id="rId5" w:history="1">
        <w:r w:rsidRPr="00EA6BDF">
          <w:rPr>
            <w:rStyle w:val="Hyperlink"/>
            <w:rFonts w:ascii="Times New Roman" w:hAnsi="Times New Roman" w:cs="Times New Roman"/>
            <w:sz w:val="24"/>
            <w:szCs w:val="24"/>
          </w:rPr>
          <w:t>Normelor metodologice privind deschiderea și repartizarea/retragerea creditelor bugetare</w:t>
        </w:r>
      </w:hyperlink>
      <w:r w:rsidRPr="00EA6BDF">
        <w:rPr>
          <w:rFonts w:ascii="Times New Roman" w:hAnsi="Times New Roman" w:cs="Times New Roman"/>
          <w:sz w:val="24"/>
          <w:szCs w:val="24"/>
        </w:rPr>
        <w:t xml:space="preserve"> din bugetul de stat, bugetul asigurărilor sociale de stat, bugetul asigurărilor pentru șomaj, bugetul Fondului național unic de asigurări sociale de sănătate, bugetul Trezoreriei Statului, bugetul Fondului pentru mediu și bugetele locale, cu modificările și completările ulterioare.</w:t>
      </w:r>
    </w:p>
    <w:sectPr w:rsidR="00682564" w:rsidRPr="00EA6BDF" w:rsidSect="009A5C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4A7"/>
    <w:rsid w:val="004005A7"/>
    <w:rsid w:val="00682564"/>
    <w:rsid w:val="006B1537"/>
    <w:rsid w:val="009A5C35"/>
    <w:rsid w:val="00CB54A7"/>
    <w:rsid w:val="00EA6BDF"/>
    <w:rsid w:val="00EB647F"/>
    <w:rsid w:val="00ED23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B49C3-488C-4545-BEF4-8EBF8A44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CB5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CB5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CB54A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CB54A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CB54A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CB54A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B54A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B54A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B54A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B54A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CB54A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CB54A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CB54A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CB54A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CB54A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B54A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B54A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B54A7"/>
    <w:rPr>
      <w:rFonts w:eastAsiaTheme="majorEastAsia" w:cstheme="majorBidi"/>
      <w:color w:val="272727" w:themeColor="text1" w:themeTint="D8"/>
    </w:rPr>
  </w:style>
  <w:style w:type="paragraph" w:styleId="Titlu">
    <w:name w:val="Title"/>
    <w:basedOn w:val="Normal"/>
    <w:next w:val="Normal"/>
    <w:link w:val="TitluCaracter"/>
    <w:uiPriority w:val="10"/>
    <w:qFormat/>
    <w:rsid w:val="00CB5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B54A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B54A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B54A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B54A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B54A7"/>
    <w:rPr>
      <w:i/>
      <w:iCs/>
      <w:color w:val="404040" w:themeColor="text1" w:themeTint="BF"/>
    </w:rPr>
  </w:style>
  <w:style w:type="paragraph" w:styleId="Listparagraf">
    <w:name w:val="List Paragraph"/>
    <w:basedOn w:val="Normal"/>
    <w:uiPriority w:val="34"/>
    <w:qFormat/>
    <w:rsid w:val="00CB54A7"/>
    <w:pPr>
      <w:ind w:left="720"/>
      <w:contextualSpacing/>
    </w:pPr>
  </w:style>
  <w:style w:type="character" w:styleId="Accentuareintens">
    <w:name w:val="Intense Emphasis"/>
    <w:basedOn w:val="Fontdeparagrafimplicit"/>
    <w:uiPriority w:val="21"/>
    <w:qFormat/>
    <w:rsid w:val="00CB54A7"/>
    <w:rPr>
      <w:i/>
      <w:iCs/>
      <w:color w:val="0F4761" w:themeColor="accent1" w:themeShade="BF"/>
    </w:rPr>
  </w:style>
  <w:style w:type="paragraph" w:styleId="Citatintens">
    <w:name w:val="Intense Quote"/>
    <w:basedOn w:val="Normal"/>
    <w:next w:val="Normal"/>
    <w:link w:val="CitatintensCaracter"/>
    <w:uiPriority w:val="30"/>
    <w:qFormat/>
    <w:rsid w:val="00CB5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CB54A7"/>
    <w:rPr>
      <w:i/>
      <w:iCs/>
      <w:color w:val="0F4761" w:themeColor="accent1" w:themeShade="BF"/>
    </w:rPr>
  </w:style>
  <w:style w:type="character" w:styleId="Referireintens">
    <w:name w:val="Intense Reference"/>
    <w:basedOn w:val="Fontdeparagrafimplicit"/>
    <w:uiPriority w:val="32"/>
    <w:qFormat/>
    <w:rsid w:val="00CB54A7"/>
    <w:rPr>
      <w:b/>
      <w:bCs/>
      <w:smallCaps/>
      <w:color w:val="0F4761" w:themeColor="accent1" w:themeShade="BF"/>
      <w:spacing w:val="5"/>
    </w:rPr>
  </w:style>
  <w:style w:type="character" w:styleId="Hyperlink">
    <w:name w:val="Hyperlink"/>
    <w:basedOn w:val="Fontdeparagrafimplicit"/>
    <w:uiPriority w:val="99"/>
    <w:unhideWhenUsed/>
    <w:rsid w:val="00EA6BDF"/>
    <w:rPr>
      <w:color w:val="467886" w:themeColor="hyperlink"/>
      <w:u w:val="single"/>
    </w:rPr>
  </w:style>
  <w:style w:type="character" w:styleId="MeniuneNerezolvat">
    <w:name w:val="Unresolved Mention"/>
    <w:basedOn w:val="Fontdeparagrafimplicit"/>
    <w:uiPriority w:val="99"/>
    <w:semiHidden/>
    <w:unhideWhenUsed/>
    <w:rsid w:val="00EA6B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egislatie.just.ro/Public/DetaliiDocumentAfis/252829" TargetMode="External"/><Relationship Id="rId4" Type="http://schemas.openxmlformats.org/officeDocument/2006/relationships/hyperlink" Target="https://legislatie.just.ro/Public/DetaliiDocumentAfis/2528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650</Characters>
  <Application>Microsoft Office Word</Application>
  <DocSecurity>0</DocSecurity>
  <Lines>5</Lines>
  <Paragraphs>1</Paragraphs>
  <ScaleCrop>false</ScaleCrop>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Lupu</dc:creator>
  <cp:keywords/>
  <dc:description/>
  <cp:lastModifiedBy>Loredana Lupu</cp:lastModifiedBy>
  <cp:revision>2</cp:revision>
  <dcterms:created xsi:type="dcterms:W3CDTF">2026-10-29T07:47:00Z</dcterms:created>
  <dcterms:modified xsi:type="dcterms:W3CDTF">2026-10-29T07:47:00Z</dcterms:modified>
</cp:coreProperties>
</file>